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E4" w:rsidRPr="004E08C8" w:rsidRDefault="004B149F" w:rsidP="00CE6788">
      <w:pPr>
        <w:pBdr>
          <w:bottom w:val="single" w:sz="4" w:space="1" w:color="auto"/>
        </w:pBdr>
        <w:tabs>
          <w:tab w:val="left" w:pos="8505"/>
        </w:tabs>
        <w:spacing w:line="240" w:lineRule="auto"/>
        <w:ind w:left="1701"/>
        <w:rPr>
          <w:rFonts w:ascii="Times New Roman" w:hAnsi="Times New Roman"/>
          <w:sz w:val="36"/>
          <w:szCs w:val="36"/>
          <w:lang w:val="fr-FR"/>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300990</wp:posOffset>
            </wp:positionH>
            <wp:positionV relativeFrom="paragraph">
              <wp:posOffset>-194310</wp:posOffset>
            </wp:positionV>
            <wp:extent cx="600075" cy="762000"/>
            <wp:effectExtent l="0" t="0" r="9525" b="0"/>
            <wp:wrapThrough wrapText="bothSides">
              <wp:wrapPolygon edited="0">
                <wp:start x="0" y="0"/>
                <wp:lineTo x="0" y="21060"/>
                <wp:lineTo x="21257" y="21060"/>
                <wp:lineTo x="21257" y="0"/>
                <wp:lineTo x="0" y="0"/>
              </wp:wrapPolygon>
            </wp:wrapThrough>
            <wp:docPr id="5" name="Afbeelding 23" descr="cid:image001.gif@01CBB6FE.DC65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cid:image001.gif@01CBB6FE.DC6536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4">
        <w:rPr>
          <w:rFonts w:ascii="Times New Roman" w:hAnsi="Times New Roman"/>
          <w:sz w:val="36"/>
          <w:szCs w:val="36"/>
          <w:lang w:val="fr-FR"/>
        </w:rPr>
        <w:t xml:space="preserve">  </w:t>
      </w:r>
      <w:r w:rsidR="003F1FE4" w:rsidRPr="004E08C8">
        <w:rPr>
          <w:rFonts w:ascii="Times New Roman" w:hAnsi="Times New Roman"/>
          <w:sz w:val="36"/>
          <w:szCs w:val="36"/>
          <w:lang w:val="fr-FR"/>
        </w:rPr>
        <w:t xml:space="preserve">Impala, 20 </w:t>
      </w:r>
      <w:r w:rsidR="003F1FE4">
        <w:rPr>
          <w:rFonts w:ascii="Times New Roman" w:hAnsi="Times New Roman"/>
          <w:sz w:val="36"/>
          <w:szCs w:val="36"/>
          <w:lang w:val="fr-FR"/>
        </w:rPr>
        <w:t xml:space="preserve">ans en ligne droite </w:t>
      </w:r>
      <w:r w:rsidR="003F1FE4" w:rsidRPr="004E08C8">
        <w:rPr>
          <w:rFonts w:ascii="Times New Roman" w:hAnsi="Times New Roman"/>
          <w:sz w:val="36"/>
          <w:szCs w:val="36"/>
          <w:lang w:val="fr-FR"/>
        </w:rPr>
        <w:t xml:space="preserve">dans </w:t>
      </w:r>
      <w:r w:rsidR="005B71F5">
        <w:rPr>
          <w:rFonts w:ascii="Times New Roman" w:hAnsi="Times New Roman"/>
          <w:sz w:val="36"/>
          <w:szCs w:val="36"/>
          <w:lang w:val="fr-FR"/>
        </w:rPr>
        <w:t>un</w:t>
      </w:r>
      <w:r w:rsidR="005B71F5" w:rsidRPr="004E08C8">
        <w:rPr>
          <w:rFonts w:ascii="Times New Roman" w:hAnsi="Times New Roman"/>
          <w:sz w:val="36"/>
          <w:szCs w:val="36"/>
          <w:lang w:val="fr-FR"/>
        </w:rPr>
        <w:t xml:space="preserve"> </w:t>
      </w:r>
      <w:r w:rsidR="003F1FE4" w:rsidRPr="004E08C8">
        <w:rPr>
          <w:rFonts w:ascii="Times New Roman" w:hAnsi="Times New Roman"/>
          <w:sz w:val="36"/>
          <w:szCs w:val="36"/>
          <w:lang w:val="fr-FR"/>
        </w:rPr>
        <w:t>monde de l’</w:t>
      </w:r>
      <w:smartTag w:uri="urn:schemas-microsoft-com:office:smarttags" w:element="PersonName">
        <w:r w:rsidR="003F1FE4" w:rsidRPr="004E08C8">
          <w:rPr>
            <w:rFonts w:ascii="Times New Roman" w:hAnsi="Times New Roman"/>
            <w:sz w:val="36"/>
            <w:szCs w:val="36"/>
            <w:lang w:val="fr-FR"/>
          </w:rPr>
          <w:t>info</w:t>
        </w:r>
      </w:smartTag>
      <w:r w:rsidR="003F1FE4" w:rsidRPr="004E08C8">
        <w:rPr>
          <w:rFonts w:ascii="Times New Roman" w:hAnsi="Times New Roman"/>
          <w:sz w:val="36"/>
          <w:szCs w:val="36"/>
          <w:lang w:val="fr-FR"/>
        </w:rPr>
        <w:t xml:space="preserve">rmation </w:t>
      </w:r>
      <w:r w:rsidR="005B71F5">
        <w:rPr>
          <w:rFonts w:ascii="Times New Roman" w:hAnsi="Times New Roman"/>
          <w:sz w:val="36"/>
          <w:szCs w:val="36"/>
          <w:lang w:val="fr-FR"/>
        </w:rPr>
        <w:t xml:space="preserve">en </w:t>
      </w:r>
      <w:r w:rsidR="006D7521">
        <w:rPr>
          <w:rFonts w:ascii="Times New Roman" w:hAnsi="Times New Roman"/>
          <w:sz w:val="36"/>
          <w:szCs w:val="36"/>
          <w:lang w:val="fr-FR"/>
        </w:rPr>
        <w:t>évolution rapide</w:t>
      </w:r>
    </w:p>
    <w:p w:rsidR="003F1FE4" w:rsidRDefault="003F1FE4" w:rsidP="00CE6788">
      <w:pPr>
        <w:ind w:left="0"/>
        <w:rPr>
          <w:rFonts w:ascii="Times New Roman" w:hAnsi="Times New Roman"/>
          <w:sz w:val="24"/>
          <w:szCs w:val="24"/>
          <w:lang w:val="fr-FR"/>
        </w:rPr>
      </w:pPr>
      <w:r w:rsidRPr="000E3350">
        <w:rPr>
          <w:rFonts w:ascii="Times New Roman" w:hAnsi="Times New Roman"/>
          <w:i/>
          <w:sz w:val="24"/>
          <w:szCs w:val="24"/>
          <w:lang w:val="fr-FR"/>
        </w:rPr>
        <w:t>Impala</w:t>
      </w:r>
      <w:r>
        <w:rPr>
          <w:rFonts w:ascii="Times New Roman" w:hAnsi="Times New Roman"/>
          <w:sz w:val="24"/>
          <w:szCs w:val="24"/>
          <w:lang w:val="fr-FR"/>
        </w:rPr>
        <w:t>, le système belge pour le prêt interbibliothèques</w:t>
      </w:r>
      <w:r w:rsidR="006B0083">
        <w:rPr>
          <w:rFonts w:ascii="Times New Roman" w:hAnsi="Times New Roman"/>
          <w:sz w:val="24"/>
          <w:szCs w:val="24"/>
          <w:lang w:val="fr-FR"/>
        </w:rPr>
        <w:t xml:space="preserve"> (PIB)</w:t>
      </w:r>
      <w:r>
        <w:rPr>
          <w:rFonts w:ascii="Times New Roman" w:hAnsi="Times New Roman"/>
          <w:sz w:val="24"/>
          <w:szCs w:val="24"/>
          <w:lang w:val="fr-FR"/>
        </w:rPr>
        <w:t xml:space="preserve"> et la fourniture de documents, a été développé par l´Universit</w:t>
      </w:r>
      <w:r w:rsidR="005B71F5">
        <w:rPr>
          <w:rFonts w:ascii="Times New Roman" w:hAnsi="Times New Roman"/>
          <w:sz w:val="24"/>
          <w:szCs w:val="24"/>
          <w:lang w:val="fr-FR"/>
        </w:rPr>
        <w:t>eit</w:t>
      </w:r>
      <w:r>
        <w:rPr>
          <w:rFonts w:ascii="Times New Roman" w:hAnsi="Times New Roman"/>
          <w:sz w:val="24"/>
          <w:szCs w:val="24"/>
          <w:lang w:val="fr-FR"/>
        </w:rPr>
        <w:t xml:space="preserve"> An</w:t>
      </w:r>
      <w:r w:rsidR="005B71F5">
        <w:rPr>
          <w:rFonts w:ascii="Times New Roman" w:hAnsi="Times New Roman"/>
          <w:sz w:val="24"/>
          <w:szCs w:val="24"/>
          <w:lang w:val="fr-FR"/>
        </w:rPr>
        <w:t>twerpen</w:t>
      </w:r>
      <w:r>
        <w:rPr>
          <w:rFonts w:ascii="Times New Roman" w:hAnsi="Times New Roman"/>
          <w:sz w:val="24"/>
          <w:szCs w:val="24"/>
          <w:lang w:val="fr-FR"/>
        </w:rPr>
        <w:t xml:space="preserve"> et fut accepté comme système national en 1991. Vingt ans plus tard</w:t>
      </w:r>
      <w:r w:rsidR="003356BD">
        <w:rPr>
          <w:rFonts w:ascii="Times New Roman" w:hAnsi="Times New Roman"/>
          <w:sz w:val="24"/>
          <w:szCs w:val="24"/>
          <w:lang w:val="fr-FR"/>
        </w:rPr>
        <w:t>,</w:t>
      </w:r>
      <w:r>
        <w:rPr>
          <w:rFonts w:ascii="Times New Roman" w:hAnsi="Times New Roman"/>
          <w:sz w:val="24"/>
          <w:szCs w:val="24"/>
          <w:lang w:val="fr-FR"/>
        </w:rPr>
        <w:t xml:space="preserve"> dans un monde </w:t>
      </w:r>
      <w:r w:rsidR="006B0083">
        <w:rPr>
          <w:rFonts w:ascii="Times New Roman" w:hAnsi="Times New Roman"/>
          <w:sz w:val="24"/>
          <w:szCs w:val="24"/>
          <w:lang w:val="fr-FR"/>
        </w:rPr>
        <w:t>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 xml:space="preserve">rmation </w:t>
      </w:r>
      <w:r w:rsidR="00FA6CF0">
        <w:rPr>
          <w:rFonts w:ascii="Times New Roman" w:hAnsi="Times New Roman"/>
          <w:sz w:val="24"/>
          <w:szCs w:val="24"/>
          <w:lang w:val="fr-FR"/>
        </w:rPr>
        <w:t xml:space="preserve">qui </w:t>
      </w:r>
      <w:r>
        <w:rPr>
          <w:rFonts w:ascii="Times New Roman" w:hAnsi="Times New Roman"/>
          <w:sz w:val="24"/>
          <w:szCs w:val="24"/>
          <w:lang w:val="fr-FR"/>
        </w:rPr>
        <w:t>évolu</w:t>
      </w:r>
      <w:r w:rsidR="00FA6CF0">
        <w:rPr>
          <w:rFonts w:ascii="Times New Roman" w:hAnsi="Times New Roman"/>
          <w:sz w:val="24"/>
          <w:szCs w:val="24"/>
          <w:lang w:val="fr-FR"/>
        </w:rPr>
        <w:t>e</w:t>
      </w:r>
      <w:r>
        <w:rPr>
          <w:rFonts w:ascii="Times New Roman" w:hAnsi="Times New Roman"/>
          <w:sz w:val="24"/>
          <w:szCs w:val="24"/>
          <w:lang w:val="fr-FR"/>
        </w:rPr>
        <w:t xml:space="preserve"> très vite</w:t>
      </w:r>
      <w:r w:rsidR="003356BD">
        <w:rPr>
          <w:rFonts w:ascii="Times New Roman" w:hAnsi="Times New Roman"/>
          <w:sz w:val="24"/>
          <w:szCs w:val="24"/>
          <w:lang w:val="fr-FR"/>
        </w:rPr>
        <w:t>,</w:t>
      </w:r>
      <w:r>
        <w:rPr>
          <w:rFonts w:ascii="Times New Roman" w:hAnsi="Times New Roman"/>
          <w:sz w:val="24"/>
          <w:szCs w:val="24"/>
          <w:lang w:val="fr-FR"/>
        </w:rPr>
        <w:t xml:space="preserve"> il est toujours opérationnel et continue à fonctionner </w:t>
      </w:r>
      <w:r w:rsidR="003356BD">
        <w:rPr>
          <w:rFonts w:ascii="Times New Roman" w:hAnsi="Times New Roman"/>
          <w:sz w:val="24"/>
          <w:szCs w:val="24"/>
          <w:lang w:val="fr-FR"/>
        </w:rPr>
        <w:t>sur les mêmes bases qu’</w:t>
      </w:r>
      <w:r>
        <w:rPr>
          <w:rFonts w:ascii="Times New Roman" w:hAnsi="Times New Roman"/>
          <w:sz w:val="24"/>
          <w:szCs w:val="24"/>
          <w:lang w:val="fr-FR"/>
        </w:rPr>
        <w:t xml:space="preserve">au départ. </w:t>
      </w:r>
      <w:r w:rsidR="003356BD">
        <w:rPr>
          <w:rFonts w:ascii="Times New Roman" w:hAnsi="Times New Roman"/>
          <w:sz w:val="24"/>
          <w:szCs w:val="24"/>
          <w:lang w:val="fr-FR"/>
        </w:rPr>
        <w:t xml:space="preserve">Cependant, </w:t>
      </w:r>
      <w:r>
        <w:rPr>
          <w:rFonts w:ascii="Times New Roman" w:hAnsi="Times New Roman"/>
          <w:sz w:val="24"/>
          <w:szCs w:val="24"/>
          <w:lang w:val="fr-FR"/>
        </w:rPr>
        <w:t>il fonctionne en version web</w:t>
      </w:r>
      <w:r w:rsidR="003356BD">
        <w:rPr>
          <w:rFonts w:ascii="Times New Roman" w:hAnsi="Times New Roman"/>
          <w:sz w:val="24"/>
          <w:szCs w:val="24"/>
          <w:lang w:val="fr-FR"/>
        </w:rPr>
        <w:t xml:space="preserve"> depuis 1998 </w:t>
      </w:r>
      <w:r w:rsidR="005640EE">
        <w:rPr>
          <w:rFonts w:ascii="Times New Roman" w:hAnsi="Times New Roman"/>
          <w:sz w:val="24"/>
          <w:szCs w:val="24"/>
          <w:lang w:val="fr-FR"/>
        </w:rPr>
        <w:t>et l</w:t>
      </w:r>
      <w:r>
        <w:rPr>
          <w:rFonts w:ascii="Times New Roman" w:hAnsi="Times New Roman"/>
          <w:sz w:val="24"/>
          <w:szCs w:val="24"/>
          <w:lang w:val="fr-FR"/>
        </w:rPr>
        <w:t>a fourniture électronique de documents a été ajoutée en 2001. Cet article donne un aperçu des possibilités d´</w:t>
      </w:r>
      <w:r w:rsidRPr="000E3350">
        <w:rPr>
          <w:rFonts w:ascii="Times New Roman" w:hAnsi="Times New Roman"/>
          <w:i/>
          <w:sz w:val="24"/>
          <w:szCs w:val="24"/>
          <w:lang w:val="fr-FR"/>
        </w:rPr>
        <w:t>Impala</w:t>
      </w:r>
      <w:r>
        <w:rPr>
          <w:rFonts w:ascii="Times New Roman" w:hAnsi="Times New Roman"/>
          <w:sz w:val="24"/>
          <w:szCs w:val="24"/>
          <w:lang w:val="fr-FR"/>
        </w:rPr>
        <w:t xml:space="preserve"> et fournit en même temps des statistiques qui donnent une idée du </w:t>
      </w:r>
      <w:r w:rsidR="006D7521">
        <w:rPr>
          <w:rFonts w:ascii="Times New Roman" w:hAnsi="Times New Roman"/>
          <w:sz w:val="24"/>
          <w:szCs w:val="24"/>
          <w:lang w:val="fr-FR"/>
        </w:rPr>
        <w:t xml:space="preserve">PIB </w:t>
      </w:r>
      <w:r>
        <w:rPr>
          <w:rFonts w:ascii="Times New Roman" w:hAnsi="Times New Roman"/>
          <w:sz w:val="24"/>
          <w:szCs w:val="24"/>
          <w:lang w:val="fr-FR"/>
        </w:rPr>
        <w:t>en Belgique.</w:t>
      </w:r>
    </w:p>
    <w:p w:rsidR="003F1FE4" w:rsidRPr="00442B5E" w:rsidRDefault="003F1FE4" w:rsidP="00CE6788">
      <w:pPr>
        <w:spacing w:line="240" w:lineRule="auto"/>
        <w:ind w:left="0"/>
        <w:rPr>
          <w:rFonts w:ascii="Times New Roman" w:hAnsi="Times New Roman"/>
          <w:b/>
          <w:sz w:val="24"/>
          <w:szCs w:val="24"/>
          <w:lang w:val="nl-BE"/>
        </w:rPr>
      </w:pPr>
      <w:r w:rsidRPr="00442B5E">
        <w:rPr>
          <w:rFonts w:ascii="Times New Roman" w:hAnsi="Times New Roman"/>
          <w:b/>
          <w:sz w:val="24"/>
          <w:szCs w:val="24"/>
          <w:lang w:val="nl-BE"/>
        </w:rPr>
        <w:t>Info sur les auteurs</w:t>
      </w:r>
    </w:p>
    <w:p w:rsidR="003F1FE4" w:rsidRPr="00442B5E" w:rsidRDefault="003F1FE4" w:rsidP="00CE6788">
      <w:pPr>
        <w:pStyle w:val="FootnoteText"/>
        <w:ind w:left="0"/>
        <w:rPr>
          <w:rFonts w:ascii="Times New Roman" w:hAnsi="Times New Roman"/>
          <w:sz w:val="24"/>
          <w:szCs w:val="24"/>
          <w:lang w:val="nl-BE"/>
        </w:rPr>
      </w:pPr>
      <w:r w:rsidRPr="00442B5E">
        <w:rPr>
          <w:rFonts w:ascii="Times New Roman" w:hAnsi="Times New Roman"/>
          <w:b/>
          <w:sz w:val="24"/>
          <w:szCs w:val="24"/>
          <w:lang w:val="nl-BE"/>
        </w:rPr>
        <w:t>Jan Corthouts</w:t>
      </w:r>
      <w:r w:rsidR="00FA6CF0" w:rsidRPr="00442B5E">
        <w:rPr>
          <w:rFonts w:ascii="Times New Roman" w:hAnsi="Times New Roman"/>
          <w:b/>
          <w:sz w:val="24"/>
          <w:szCs w:val="24"/>
          <w:lang w:val="nl-BE"/>
        </w:rPr>
        <w:t xml:space="preserve">, </w:t>
      </w:r>
      <w:r w:rsidR="00FA6CF0" w:rsidRPr="00442B5E">
        <w:rPr>
          <w:rFonts w:ascii="Times New Roman" w:hAnsi="Times New Roman"/>
          <w:sz w:val="24"/>
          <w:szCs w:val="24"/>
          <w:lang w:val="nl-BE"/>
        </w:rPr>
        <w:t>Diensthoofd van Anet Bibliotheekautomatisering, Universiteit Antwerpen (UA)</w:t>
      </w:r>
      <w:r w:rsidRPr="00442B5E">
        <w:rPr>
          <w:rFonts w:ascii="Times New Roman" w:hAnsi="Times New Roman"/>
          <w:sz w:val="24"/>
          <w:szCs w:val="24"/>
          <w:lang w:val="nl-BE"/>
        </w:rPr>
        <w:t xml:space="preserve"> </w:t>
      </w:r>
    </w:p>
    <w:p w:rsidR="003F1FE4" w:rsidRDefault="003F1FE4" w:rsidP="00CE6788">
      <w:pPr>
        <w:pStyle w:val="FootnoteText"/>
        <w:ind w:left="0"/>
        <w:rPr>
          <w:rFonts w:ascii="Times New Roman" w:hAnsi="Times New Roman"/>
          <w:sz w:val="24"/>
          <w:szCs w:val="24"/>
          <w:lang w:val="nl-BE"/>
        </w:rPr>
      </w:pPr>
      <w:r>
        <w:rPr>
          <w:rFonts w:ascii="Times New Roman" w:hAnsi="Times New Roman"/>
          <w:sz w:val="24"/>
          <w:szCs w:val="24"/>
          <w:lang w:val="nl-BE"/>
        </w:rPr>
        <w:t>Universiteit Antwerpen. Bibliotheek.</w:t>
      </w:r>
    </w:p>
    <w:p w:rsidR="003F1FE4" w:rsidRDefault="003F1FE4" w:rsidP="00CE6788">
      <w:pPr>
        <w:pStyle w:val="FootnoteText"/>
        <w:ind w:left="0"/>
        <w:rPr>
          <w:rFonts w:ascii="Times New Roman" w:hAnsi="Times New Roman"/>
          <w:sz w:val="24"/>
          <w:szCs w:val="24"/>
          <w:lang w:val="nl-BE"/>
        </w:rPr>
      </w:pPr>
      <w:r>
        <w:rPr>
          <w:rFonts w:ascii="Times New Roman" w:hAnsi="Times New Roman"/>
          <w:sz w:val="24"/>
          <w:szCs w:val="24"/>
          <w:lang w:val="nl-BE"/>
        </w:rPr>
        <w:t>Prinsstraat 13</w:t>
      </w:r>
    </w:p>
    <w:p w:rsidR="003F1FE4" w:rsidRDefault="003F1FE4" w:rsidP="00CE6788">
      <w:pPr>
        <w:pStyle w:val="FootnoteText"/>
        <w:ind w:left="0"/>
        <w:rPr>
          <w:rFonts w:ascii="Times New Roman" w:hAnsi="Times New Roman"/>
          <w:sz w:val="24"/>
          <w:szCs w:val="24"/>
          <w:lang w:val="nl-BE"/>
        </w:rPr>
      </w:pPr>
      <w:r>
        <w:rPr>
          <w:rFonts w:ascii="Times New Roman" w:hAnsi="Times New Roman"/>
          <w:sz w:val="24"/>
          <w:szCs w:val="24"/>
          <w:lang w:val="nl-BE"/>
        </w:rPr>
        <w:t xml:space="preserve">2000 </w:t>
      </w:r>
      <w:r w:rsidR="00FA6CF0">
        <w:rPr>
          <w:rFonts w:ascii="Times New Roman" w:hAnsi="Times New Roman"/>
          <w:sz w:val="24"/>
          <w:szCs w:val="24"/>
          <w:lang w:val="nl-BE"/>
        </w:rPr>
        <w:t>Antwerpen</w:t>
      </w:r>
    </w:p>
    <w:p w:rsidR="003F1FE4" w:rsidRPr="003925EA" w:rsidRDefault="003F1FE4" w:rsidP="00CE6788">
      <w:pPr>
        <w:pStyle w:val="FootnoteText"/>
        <w:ind w:left="0"/>
        <w:rPr>
          <w:rFonts w:ascii="Times New Roman" w:hAnsi="Times New Roman"/>
          <w:sz w:val="24"/>
          <w:szCs w:val="24"/>
          <w:lang w:val="nl-BE"/>
        </w:rPr>
      </w:pPr>
      <w:r>
        <w:rPr>
          <w:rFonts w:ascii="Times New Roman" w:hAnsi="Times New Roman"/>
          <w:sz w:val="24"/>
          <w:szCs w:val="24"/>
          <w:lang w:val="nl-BE"/>
        </w:rPr>
        <w:t>Email</w:t>
      </w:r>
      <w:r w:rsidR="0054775A">
        <w:rPr>
          <w:rFonts w:ascii="Times New Roman" w:hAnsi="Times New Roman"/>
          <w:sz w:val="24"/>
          <w:szCs w:val="24"/>
          <w:lang w:val="nl-BE"/>
        </w:rPr>
        <w:t> :</w:t>
      </w:r>
      <w:r>
        <w:rPr>
          <w:rFonts w:ascii="Times New Roman" w:hAnsi="Times New Roman"/>
          <w:sz w:val="24"/>
          <w:szCs w:val="24"/>
          <w:lang w:val="nl-BE"/>
        </w:rPr>
        <w:t xml:space="preserve"> </w:t>
      </w:r>
      <w:hyperlink r:id="rId11" w:history="1">
        <w:r w:rsidRPr="003925EA">
          <w:rPr>
            <w:rStyle w:val="Hyperlink"/>
            <w:rFonts w:ascii="Times New Roman" w:hAnsi="Times New Roman"/>
            <w:sz w:val="24"/>
            <w:szCs w:val="24"/>
            <w:u w:val="none"/>
            <w:lang w:val="nl-BE"/>
          </w:rPr>
          <w:t>jan.corthouts@ua.ac.be</w:t>
        </w:r>
      </w:hyperlink>
    </w:p>
    <w:p w:rsidR="003F1FE4" w:rsidRPr="00FA6CF0" w:rsidRDefault="003F1FE4" w:rsidP="00CE6788">
      <w:pPr>
        <w:pStyle w:val="FootnoteText"/>
        <w:ind w:left="0"/>
        <w:rPr>
          <w:rFonts w:ascii="Times New Roman" w:hAnsi="Times New Roman"/>
          <w:sz w:val="24"/>
          <w:szCs w:val="24"/>
          <w:lang w:val="nl-BE"/>
        </w:rPr>
      </w:pPr>
      <w:r w:rsidRPr="00FA6CF0">
        <w:rPr>
          <w:rFonts w:ascii="Times New Roman" w:hAnsi="Times New Roman"/>
          <w:sz w:val="24"/>
          <w:szCs w:val="24"/>
          <w:lang w:val="nl-BE"/>
        </w:rPr>
        <w:t>URL</w:t>
      </w:r>
      <w:r w:rsidR="0054775A">
        <w:rPr>
          <w:rFonts w:ascii="Times New Roman" w:hAnsi="Times New Roman"/>
          <w:sz w:val="24"/>
          <w:szCs w:val="24"/>
          <w:lang w:val="nl-BE"/>
        </w:rPr>
        <w:t> :</w:t>
      </w:r>
      <w:r w:rsidRPr="00FA6CF0">
        <w:rPr>
          <w:rFonts w:ascii="Times New Roman" w:hAnsi="Times New Roman"/>
          <w:sz w:val="24"/>
          <w:szCs w:val="24"/>
          <w:lang w:val="nl-BE"/>
        </w:rPr>
        <w:t xml:space="preserve"> </w:t>
      </w:r>
      <w:hyperlink r:id="rId12" w:history="1">
        <w:r w:rsidRPr="00FA6CF0">
          <w:rPr>
            <w:rStyle w:val="Hyperlink"/>
            <w:rFonts w:ascii="Times New Roman" w:hAnsi="Times New Roman"/>
            <w:sz w:val="24"/>
            <w:szCs w:val="24"/>
            <w:u w:val="none"/>
            <w:lang w:val="nl-BE"/>
          </w:rPr>
          <w:t>http</w:t>
        </w:r>
        <w:r w:rsidR="0054775A">
          <w:rPr>
            <w:rStyle w:val="Hyperlink"/>
            <w:rFonts w:ascii="Times New Roman" w:hAnsi="Times New Roman"/>
            <w:sz w:val="24"/>
            <w:szCs w:val="24"/>
            <w:u w:val="none"/>
            <w:lang w:val="nl-BE"/>
          </w:rPr>
          <w:t> :</w:t>
        </w:r>
        <w:r w:rsidRPr="00FA6CF0">
          <w:rPr>
            <w:rStyle w:val="Hyperlink"/>
            <w:rFonts w:ascii="Times New Roman" w:hAnsi="Times New Roman"/>
            <w:sz w:val="24"/>
            <w:szCs w:val="24"/>
            <w:u w:val="none"/>
            <w:lang w:val="nl-BE"/>
          </w:rPr>
          <w:t>//lib.ua.ac.be</w:t>
        </w:r>
      </w:hyperlink>
    </w:p>
    <w:p w:rsidR="003F1FE4" w:rsidRPr="00FA6CF0" w:rsidRDefault="003F1FE4" w:rsidP="00CE6788">
      <w:pPr>
        <w:pStyle w:val="FootnoteText"/>
        <w:ind w:left="0"/>
        <w:rPr>
          <w:rFonts w:ascii="Times New Roman" w:hAnsi="Times New Roman"/>
          <w:sz w:val="24"/>
          <w:szCs w:val="24"/>
          <w:lang w:val="nl-BE"/>
        </w:rPr>
      </w:pPr>
      <w:r w:rsidRPr="00FA6CF0">
        <w:rPr>
          <w:rFonts w:ascii="Times New Roman" w:hAnsi="Times New Roman"/>
          <w:sz w:val="24"/>
          <w:szCs w:val="24"/>
          <w:lang w:val="nl-BE"/>
        </w:rPr>
        <w:t xml:space="preserve"> </w:t>
      </w:r>
    </w:p>
    <w:p w:rsidR="003F1FE4" w:rsidRDefault="003F1FE4" w:rsidP="00CE6788">
      <w:pPr>
        <w:pStyle w:val="FootnoteText"/>
        <w:ind w:left="0"/>
        <w:rPr>
          <w:rFonts w:ascii="Times New Roman" w:hAnsi="Times New Roman"/>
          <w:sz w:val="24"/>
          <w:szCs w:val="24"/>
          <w:lang w:val="nl-NL"/>
        </w:rPr>
      </w:pPr>
      <w:smartTag w:uri="urn:schemas-microsoft-com:office:smarttags" w:element="PersonName">
        <w:r w:rsidRPr="00FA6CF0">
          <w:rPr>
            <w:rFonts w:ascii="Times New Roman" w:hAnsi="Times New Roman"/>
            <w:b/>
            <w:sz w:val="24"/>
            <w:szCs w:val="24"/>
            <w:lang w:val="nl-NL"/>
          </w:rPr>
          <w:t>Julie</w:t>
        </w:r>
      </w:smartTag>
      <w:r w:rsidRPr="00FA6CF0">
        <w:rPr>
          <w:rFonts w:ascii="Times New Roman" w:hAnsi="Times New Roman"/>
          <w:b/>
          <w:sz w:val="24"/>
          <w:szCs w:val="24"/>
          <w:lang w:val="nl-NL"/>
        </w:rPr>
        <w:t>n van Borm</w:t>
      </w:r>
      <w:r w:rsidR="00FA6CF0" w:rsidRPr="00FA6CF0">
        <w:rPr>
          <w:rFonts w:ascii="Times New Roman" w:hAnsi="Times New Roman"/>
          <w:sz w:val="24"/>
          <w:szCs w:val="24"/>
          <w:lang w:val="nl-NL"/>
        </w:rPr>
        <w:t>,</w:t>
      </w:r>
      <w:r w:rsidRPr="00FA6CF0">
        <w:rPr>
          <w:rFonts w:ascii="Times New Roman" w:hAnsi="Times New Roman"/>
          <w:sz w:val="24"/>
          <w:szCs w:val="24"/>
          <w:lang w:val="nl-NL"/>
        </w:rPr>
        <w:t xml:space="preserve"> </w:t>
      </w:r>
      <w:r w:rsidR="00AB2A41">
        <w:rPr>
          <w:rFonts w:ascii="Times New Roman" w:hAnsi="Times New Roman"/>
          <w:sz w:val="24"/>
          <w:szCs w:val="24"/>
          <w:lang w:val="nl-NL"/>
        </w:rPr>
        <w:t>E</w:t>
      </w:r>
      <w:r w:rsidR="00FA6CF0" w:rsidRPr="00FA6CF0">
        <w:rPr>
          <w:rFonts w:ascii="Times New Roman" w:hAnsi="Times New Roman"/>
          <w:sz w:val="24"/>
          <w:szCs w:val="24"/>
          <w:lang w:val="nl-NL"/>
        </w:rPr>
        <w:t>re-hoofd</w:t>
      </w:r>
      <w:r w:rsidRPr="00FA6CF0">
        <w:rPr>
          <w:rFonts w:ascii="Times New Roman" w:hAnsi="Times New Roman"/>
          <w:sz w:val="24"/>
          <w:szCs w:val="24"/>
          <w:lang w:val="nl-NL"/>
        </w:rPr>
        <w:t>biblioth</w:t>
      </w:r>
      <w:r w:rsidR="00FA6CF0" w:rsidRPr="00FA6CF0">
        <w:rPr>
          <w:rFonts w:ascii="Times New Roman" w:hAnsi="Times New Roman"/>
          <w:sz w:val="24"/>
          <w:szCs w:val="24"/>
          <w:lang w:val="nl-NL"/>
        </w:rPr>
        <w:t xml:space="preserve">ecaris, </w:t>
      </w:r>
      <w:r w:rsidRPr="00FA6CF0">
        <w:rPr>
          <w:rFonts w:ascii="Times New Roman" w:hAnsi="Times New Roman"/>
          <w:sz w:val="24"/>
          <w:szCs w:val="24"/>
          <w:lang w:val="nl-NL"/>
        </w:rPr>
        <w:t>Universit</w:t>
      </w:r>
      <w:r w:rsidR="00FA6CF0">
        <w:rPr>
          <w:rFonts w:ascii="Times New Roman" w:hAnsi="Times New Roman"/>
          <w:sz w:val="24"/>
          <w:szCs w:val="24"/>
          <w:lang w:val="nl-NL"/>
        </w:rPr>
        <w:t>eit</w:t>
      </w:r>
      <w:r w:rsidRPr="00FA6CF0">
        <w:rPr>
          <w:rFonts w:ascii="Times New Roman" w:hAnsi="Times New Roman"/>
          <w:sz w:val="24"/>
          <w:szCs w:val="24"/>
          <w:lang w:val="nl-NL"/>
        </w:rPr>
        <w:t xml:space="preserve"> </w:t>
      </w:r>
      <w:r w:rsidR="00FA6CF0">
        <w:rPr>
          <w:rFonts w:ascii="Times New Roman" w:hAnsi="Times New Roman"/>
          <w:sz w:val="24"/>
          <w:szCs w:val="24"/>
          <w:lang w:val="nl-NL"/>
        </w:rPr>
        <w:t>Antwerpen (UA)</w:t>
      </w:r>
      <w:r w:rsidRPr="00FA6CF0">
        <w:rPr>
          <w:rFonts w:ascii="Times New Roman" w:hAnsi="Times New Roman"/>
          <w:sz w:val="24"/>
          <w:szCs w:val="24"/>
          <w:lang w:val="nl-NL"/>
        </w:rPr>
        <w:t xml:space="preserve"> </w:t>
      </w:r>
    </w:p>
    <w:p w:rsidR="00442B5E" w:rsidRDefault="00442B5E" w:rsidP="00CE6788">
      <w:pPr>
        <w:pStyle w:val="FootnoteText"/>
        <w:ind w:left="0"/>
        <w:rPr>
          <w:rFonts w:ascii="Times New Roman" w:hAnsi="Times New Roman"/>
          <w:sz w:val="24"/>
          <w:szCs w:val="24"/>
          <w:lang w:val="nl-NL"/>
        </w:rPr>
      </w:pPr>
      <w:r>
        <w:rPr>
          <w:rFonts w:ascii="Times New Roman" w:hAnsi="Times New Roman"/>
          <w:sz w:val="24"/>
          <w:szCs w:val="24"/>
          <w:lang w:val="nl-NL"/>
        </w:rPr>
        <w:t>Fort VI straat 150</w:t>
      </w:r>
    </w:p>
    <w:p w:rsidR="00442B5E" w:rsidRPr="00FA6CF0" w:rsidRDefault="00442B5E" w:rsidP="00CE6788">
      <w:pPr>
        <w:pStyle w:val="FootnoteText"/>
        <w:ind w:left="0"/>
        <w:rPr>
          <w:rFonts w:ascii="Times New Roman" w:hAnsi="Times New Roman"/>
          <w:sz w:val="24"/>
          <w:szCs w:val="24"/>
          <w:lang w:val="nl-NL"/>
        </w:rPr>
      </w:pPr>
      <w:r>
        <w:rPr>
          <w:rFonts w:ascii="Times New Roman" w:hAnsi="Times New Roman"/>
          <w:sz w:val="24"/>
          <w:szCs w:val="24"/>
          <w:lang w:val="nl-NL"/>
        </w:rPr>
        <w:t>2610 Antwerpen</w:t>
      </w:r>
    </w:p>
    <w:p w:rsidR="003F1FE4" w:rsidRPr="00FA6CF0" w:rsidRDefault="003F1FE4" w:rsidP="00CE6788">
      <w:pPr>
        <w:pStyle w:val="FootnoteText"/>
        <w:ind w:left="0"/>
        <w:rPr>
          <w:rFonts w:ascii="Times New Roman" w:hAnsi="Times New Roman"/>
          <w:sz w:val="24"/>
          <w:szCs w:val="24"/>
          <w:lang w:val="nl-NL"/>
        </w:rPr>
      </w:pPr>
      <w:r w:rsidRPr="00FA6CF0">
        <w:rPr>
          <w:rFonts w:ascii="Times New Roman" w:hAnsi="Times New Roman"/>
          <w:sz w:val="24"/>
          <w:szCs w:val="24"/>
          <w:lang w:val="nl-NL"/>
        </w:rPr>
        <w:t>Email</w:t>
      </w:r>
      <w:r w:rsidR="0054775A">
        <w:rPr>
          <w:rFonts w:ascii="Times New Roman" w:hAnsi="Times New Roman"/>
          <w:sz w:val="24"/>
          <w:szCs w:val="24"/>
          <w:lang w:val="nl-NL"/>
        </w:rPr>
        <w:t> :</w:t>
      </w:r>
      <w:r w:rsidRPr="00FA6CF0">
        <w:rPr>
          <w:rFonts w:ascii="Times New Roman" w:hAnsi="Times New Roman"/>
          <w:sz w:val="24"/>
          <w:szCs w:val="24"/>
          <w:lang w:val="nl-NL"/>
        </w:rPr>
        <w:t xml:space="preserve"> </w:t>
      </w:r>
      <w:hyperlink r:id="rId13" w:history="1">
        <w:r w:rsidRPr="00FA6CF0">
          <w:rPr>
            <w:rStyle w:val="Hyperlink"/>
            <w:rFonts w:ascii="Times New Roman" w:hAnsi="Times New Roman"/>
            <w:sz w:val="24"/>
            <w:szCs w:val="24"/>
            <w:u w:val="none"/>
            <w:lang w:val="nl-NL"/>
          </w:rPr>
          <w:t>j.van.borm@telenet.be</w:t>
        </w:r>
      </w:hyperlink>
    </w:p>
    <w:p w:rsidR="003F1FE4" w:rsidRPr="00FA6CF0" w:rsidRDefault="003F1FE4" w:rsidP="00CE6788">
      <w:pPr>
        <w:pStyle w:val="FootnoteText"/>
        <w:ind w:left="0"/>
        <w:rPr>
          <w:rFonts w:ascii="Times New Roman" w:hAnsi="Times New Roman"/>
          <w:sz w:val="24"/>
          <w:szCs w:val="24"/>
          <w:lang w:val="nl-NL"/>
        </w:rPr>
      </w:pPr>
    </w:p>
    <w:p w:rsidR="003F1FE4" w:rsidRPr="009E0019" w:rsidRDefault="003F1FE4" w:rsidP="00CE6788">
      <w:pPr>
        <w:pStyle w:val="FootnoteText"/>
        <w:ind w:left="0"/>
        <w:rPr>
          <w:rFonts w:ascii="Times New Roman" w:hAnsi="Times New Roman"/>
          <w:sz w:val="24"/>
          <w:szCs w:val="24"/>
          <w:lang w:val="nl-NL"/>
        </w:rPr>
      </w:pPr>
      <w:r w:rsidRPr="009E0019">
        <w:rPr>
          <w:rFonts w:ascii="Times New Roman" w:hAnsi="Times New Roman"/>
          <w:b/>
          <w:sz w:val="24"/>
          <w:szCs w:val="24"/>
          <w:lang w:val="nl-BE"/>
        </w:rPr>
        <w:t>Michèle Van den Eynde</w:t>
      </w:r>
      <w:r w:rsidR="00FA6CF0" w:rsidRPr="009E0019">
        <w:rPr>
          <w:rFonts w:ascii="Times New Roman" w:hAnsi="Times New Roman"/>
          <w:b/>
          <w:sz w:val="24"/>
          <w:szCs w:val="24"/>
          <w:lang w:val="nl-BE"/>
        </w:rPr>
        <w:t>,</w:t>
      </w:r>
      <w:r w:rsidRPr="009E0019">
        <w:rPr>
          <w:rFonts w:ascii="Times New Roman" w:hAnsi="Times New Roman"/>
          <w:sz w:val="24"/>
          <w:szCs w:val="24"/>
          <w:lang w:val="nl-BE"/>
        </w:rPr>
        <w:t xml:space="preserve"> </w:t>
      </w:r>
      <w:r w:rsidR="00FA6CF0" w:rsidRPr="009E0019">
        <w:rPr>
          <w:rFonts w:ascii="Times New Roman" w:hAnsi="Times New Roman"/>
          <w:sz w:val="24"/>
          <w:szCs w:val="24"/>
          <w:lang w:val="nl-BE"/>
        </w:rPr>
        <w:t>anciennement Hoofd van de Interbibliothecair Leenverkeerdienst, Universiteit Antwerpen</w:t>
      </w:r>
      <w:r w:rsidR="00A11C44" w:rsidRPr="009E0019">
        <w:rPr>
          <w:rFonts w:ascii="Times New Roman" w:hAnsi="Times New Roman"/>
          <w:sz w:val="24"/>
          <w:szCs w:val="24"/>
          <w:lang w:val="nl-BE"/>
        </w:rPr>
        <w:t xml:space="preserve"> (UA)</w:t>
      </w:r>
      <w:r w:rsidR="00FA6CF0" w:rsidRPr="009E0019">
        <w:rPr>
          <w:rFonts w:ascii="Times New Roman" w:hAnsi="Times New Roman"/>
          <w:sz w:val="24"/>
          <w:szCs w:val="24"/>
          <w:lang w:val="nl-BE"/>
        </w:rPr>
        <w:t>, et C</w:t>
      </w:r>
      <w:r w:rsidRPr="009E0019">
        <w:rPr>
          <w:rFonts w:ascii="Times New Roman" w:hAnsi="Times New Roman"/>
          <w:sz w:val="24"/>
          <w:szCs w:val="24"/>
          <w:lang w:val="nl-BE"/>
        </w:rPr>
        <w:t>o</w:t>
      </w:r>
      <w:r w:rsidR="00FA6CF0" w:rsidRPr="009E0019">
        <w:rPr>
          <w:rFonts w:ascii="Times New Roman" w:hAnsi="Times New Roman"/>
          <w:sz w:val="24"/>
          <w:szCs w:val="24"/>
          <w:lang w:val="nl-BE"/>
        </w:rPr>
        <w:t>ö</w:t>
      </w:r>
      <w:r w:rsidRPr="009E0019">
        <w:rPr>
          <w:rFonts w:ascii="Times New Roman" w:hAnsi="Times New Roman"/>
          <w:sz w:val="24"/>
          <w:szCs w:val="24"/>
          <w:lang w:val="nl-BE"/>
        </w:rPr>
        <w:t xml:space="preserve">rdinateur </w:t>
      </w:r>
      <w:r w:rsidR="00AD5907" w:rsidRPr="009E0019">
        <w:rPr>
          <w:rFonts w:ascii="Times New Roman" w:hAnsi="Times New Roman"/>
          <w:sz w:val="24"/>
          <w:szCs w:val="24"/>
          <w:lang w:val="nl-BE"/>
        </w:rPr>
        <w:t xml:space="preserve">van </w:t>
      </w:r>
      <w:r w:rsidRPr="009E0019">
        <w:rPr>
          <w:rFonts w:ascii="Times New Roman" w:hAnsi="Times New Roman"/>
          <w:i/>
          <w:sz w:val="24"/>
          <w:szCs w:val="24"/>
          <w:lang w:val="nl-BE"/>
        </w:rPr>
        <w:t>Impala</w:t>
      </w:r>
      <w:r w:rsidR="00FA6CF0" w:rsidRPr="009E0019">
        <w:rPr>
          <w:rFonts w:ascii="Times New Roman" w:hAnsi="Times New Roman"/>
          <w:sz w:val="24"/>
          <w:szCs w:val="24"/>
          <w:lang w:val="nl-BE"/>
        </w:rPr>
        <w:t xml:space="preserve"> </w:t>
      </w:r>
      <w:r w:rsidR="00AD5907" w:rsidRPr="009E0019">
        <w:rPr>
          <w:rFonts w:ascii="Times New Roman" w:hAnsi="Times New Roman"/>
          <w:sz w:val="24"/>
          <w:szCs w:val="24"/>
          <w:lang w:val="nl-BE"/>
        </w:rPr>
        <w:t>(</w:t>
      </w:r>
      <w:r w:rsidR="00FA6CF0" w:rsidRPr="009E0019">
        <w:rPr>
          <w:rFonts w:ascii="Times New Roman" w:hAnsi="Times New Roman"/>
          <w:sz w:val="24"/>
          <w:szCs w:val="24"/>
          <w:lang w:val="nl-BE"/>
        </w:rPr>
        <w:t>jusque fin avril 2011</w:t>
      </w:r>
      <w:r w:rsidR="00AD5907" w:rsidRPr="009E0019">
        <w:rPr>
          <w:rFonts w:ascii="Times New Roman" w:hAnsi="Times New Roman"/>
          <w:sz w:val="24"/>
          <w:szCs w:val="24"/>
          <w:lang w:val="nl-BE"/>
        </w:rPr>
        <w:t>)</w:t>
      </w:r>
      <w:r w:rsidR="009E0019" w:rsidRPr="009E0019">
        <w:rPr>
          <w:rFonts w:ascii="Times New Roman" w:hAnsi="Times New Roman"/>
          <w:sz w:val="24"/>
          <w:szCs w:val="24"/>
          <w:lang w:val="nl-BE"/>
        </w:rPr>
        <w:t xml:space="preserve">. </w:t>
      </w:r>
      <w:r w:rsidR="00AD5907" w:rsidRPr="009E0019">
        <w:rPr>
          <w:rFonts w:ascii="Times New Roman" w:hAnsi="Times New Roman"/>
          <w:sz w:val="24"/>
          <w:szCs w:val="24"/>
          <w:lang w:val="nl-NL"/>
        </w:rPr>
        <w:t>Aujourd'hui pensionnée.</w:t>
      </w:r>
    </w:p>
    <w:p w:rsidR="009E0019" w:rsidRPr="009E0019" w:rsidRDefault="009E0019" w:rsidP="00CE6788">
      <w:pPr>
        <w:pStyle w:val="FootnoteText"/>
        <w:ind w:left="0"/>
        <w:rPr>
          <w:rFonts w:ascii="Verdana" w:eastAsia="Times New Roman" w:hAnsi="Verdana"/>
          <w:lang w:val="fr-FR"/>
        </w:rPr>
      </w:pPr>
      <w:r w:rsidRPr="009E0019">
        <w:rPr>
          <w:rFonts w:ascii="Verdana" w:eastAsia="Times New Roman" w:hAnsi="Verdana"/>
          <w:lang w:val="fr-FR"/>
        </w:rPr>
        <w:t>Krekelenberg 46</w:t>
      </w:r>
    </w:p>
    <w:p w:rsidR="009E0019" w:rsidRPr="009E0019" w:rsidRDefault="009E0019" w:rsidP="00CE6788">
      <w:pPr>
        <w:pStyle w:val="FootnoteText"/>
        <w:ind w:left="0"/>
        <w:rPr>
          <w:rFonts w:ascii="Verdana" w:eastAsia="Times New Roman" w:hAnsi="Verdana"/>
          <w:lang w:val="fr-FR"/>
        </w:rPr>
      </w:pPr>
      <w:r w:rsidRPr="009E0019">
        <w:rPr>
          <w:rFonts w:ascii="Verdana" w:eastAsia="Times New Roman" w:hAnsi="Verdana"/>
          <w:lang w:val="fr-FR"/>
        </w:rPr>
        <w:t>2980 Zoersel</w:t>
      </w:r>
    </w:p>
    <w:p w:rsidR="003F1FE4" w:rsidRPr="005B2FC5" w:rsidRDefault="003F1FE4" w:rsidP="00CE6788">
      <w:pPr>
        <w:pStyle w:val="FootnoteText"/>
        <w:ind w:left="0"/>
        <w:rPr>
          <w:rFonts w:ascii="Times New Roman" w:hAnsi="Times New Roman"/>
          <w:sz w:val="24"/>
          <w:szCs w:val="24"/>
          <w:lang w:val="fr-FR"/>
        </w:rPr>
      </w:pPr>
      <w:r w:rsidRPr="005B2FC5">
        <w:rPr>
          <w:rFonts w:ascii="Times New Roman" w:hAnsi="Times New Roman"/>
          <w:sz w:val="24"/>
          <w:szCs w:val="24"/>
          <w:lang w:val="fr-FR"/>
        </w:rPr>
        <w:t>Email</w:t>
      </w:r>
      <w:r w:rsidR="0054775A">
        <w:rPr>
          <w:rFonts w:ascii="Times New Roman" w:hAnsi="Times New Roman"/>
          <w:sz w:val="24"/>
          <w:szCs w:val="24"/>
          <w:lang w:val="fr-FR"/>
        </w:rPr>
        <w:t> :</w:t>
      </w:r>
      <w:r w:rsidRPr="003925EA">
        <w:rPr>
          <w:rFonts w:ascii="Times New Roman" w:hAnsi="Times New Roman"/>
          <w:sz w:val="24"/>
          <w:szCs w:val="24"/>
          <w:lang w:val="fr-FR"/>
        </w:rPr>
        <w:t xml:space="preserve"> </w:t>
      </w:r>
      <w:hyperlink r:id="rId14" w:history="1">
        <w:r w:rsidRPr="003925EA">
          <w:rPr>
            <w:rStyle w:val="Hyperlink"/>
            <w:rFonts w:ascii="Times New Roman" w:hAnsi="Times New Roman"/>
            <w:sz w:val="24"/>
            <w:szCs w:val="24"/>
            <w:u w:val="none"/>
            <w:lang w:val="fr-FR"/>
          </w:rPr>
          <w:t>michele.vandeneynde@ua.ac.be</w:t>
        </w:r>
      </w:hyperlink>
    </w:p>
    <w:p w:rsidR="003F1FE4" w:rsidRPr="005B2FC5" w:rsidRDefault="003F1FE4" w:rsidP="00CE6788">
      <w:pPr>
        <w:pStyle w:val="FootnoteText"/>
        <w:ind w:left="0"/>
        <w:rPr>
          <w:rFonts w:ascii="Times New Roman" w:hAnsi="Times New Roman"/>
          <w:sz w:val="24"/>
          <w:szCs w:val="24"/>
          <w:lang w:val="fr-FR"/>
        </w:rPr>
      </w:pPr>
    </w:p>
    <w:p w:rsidR="003F1FE4" w:rsidRPr="00CE6788" w:rsidRDefault="003F1FE4" w:rsidP="00CE6788">
      <w:pPr>
        <w:pStyle w:val="FootnoteText"/>
        <w:ind w:left="0"/>
        <w:rPr>
          <w:rFonts w:ascii="Times New Roman" w:hAnsi="Times New Roman"/>
          <w:b/>
          <w:sz w:val="24"/>
          <w:szCs w:val="24"/>
          <w:lang w:val="fr-FR"/>
        </w:rPr>
      </w:pPr>
      <w:r w:rsidRPr="00CE6788">
        <w:rPr>
          <w:rFonts w:ascii="Times New Roman" w:hAnsi="Times New Roman"/>
          <w:b/>
          <w:sz w:val="24"/>
          <w:szCs w:val="24"/>
          <w:lang w:val="fr-FR"/>
        </w:rPr>
        <w:t>Date de l´article</w:t>
      </w:r>
    </w:p>
    <w:p w:rsidR="003F1FE4" w:rsidRPr="00CE6788" w:rsidRDefault="003F1FE4" w:rsidP="00CE6788">
      <w:pPr>
        <w:pStyle w:val="FootnoteText"/>
        <w:ind w:left="0"/>
        <w:rPr>
          <w:rFonts w:ascii="Times New Roman" w:hAnsi="Times New Roman"/>
          <w:sz w:val="24"/>
          <w:szCs w:val="24"/>
          <w:lang w:val="fr-FR"/>
        </w:rPr>
      </w:pPr>
      <w:r>
        <w:rPr>
          <w:rFonts w:ascii="Times New Roman" w:hAnsi="Times New Roman"/>
          <w:sz w:val="24"/>
          <w:szCs w:val="24"/>
          <w:lang w:val="fr-FR"/>
        </w:rPr>
        <w:t>01</w:t>
      </w:r>
      <w:r w:rsidRPr="00CE6788">
        <w:rPr>
          <w:rFonts w:ascii="Times New Roman" w:hAnsi="Times New Roman"/>
          <w:sz w:val="24"/>
          <w:szCs w:val="24"/>
          <w:lang w:val="fr-FR"/>
        </w:rPr>
        <w:t>.0</w:t>
      </w:r>
      <w:r>
        <w:rPr>
          <w:rFonts w:ascii="Times New Roman" w:hAnsi="Times New Roman"/>
          <w:sz w:val="24"/>
          <w:szCs w:val="24"/>
          <w:lang w:val="fr-FR"/>
        </w:rPr>
        <w:t>6</w:t>
      </w:r>
      <w:r w:rsidRPr="00CE6788">
        <w:rPr>
          <w:rFonts w:ascii="Times New Roman" w:hAnsi="Times New Roman"/>
          <w:sz w:val="24"/>
          <w:szCs w:val="24"/>
          <w:lang w:val="fr-FR"/>
        </w:rPr>
        <w:t>.2011</w:t>
      </w:r>
      <w:r>
        <w:rPr>
          <w:rFonts w:ascii="Times New Roman" w:hAnsi="Times New Roman"/>
          <w:sz w:val="24"/>
          <w:szCs w:val="24"/>
          <w:lang w:val="fr-FR"/>
        </w:rPr>
        <w:t>.</w:t>
      </w:r>
    </w:p>
    <w:p w:rsidR="003F1FE4" w:rsidRPr="00CE6788" w:rsidRDefault="003F1FE4" w:rsidP="00CE6788">
      <w:pPr>
        <w:rPr>
          <w:rFonts w:ascii="Times New Roman" w:hAnsi="Times New Roman"/>
          <w:sz w:val="24"/>
          <w:szCs w:val="24"/>
          <w:lang w:val="fr-FR"/>
        </w:rPr>
      </w:pPr>
      <w:r w:rsidRPr="00CE6788">
        <w:rPr>
          <w:rFonts w:ascii="Times New Roman" w:hAnsi="Times New Roman"/>
          <w:sz w:val="24"/>
          <w:szCs w:val="24"/>
          <w:lang w:val="fr-FR"/>
        </w:rPr>
        <w:br w:type="page"/>
      </w:r>
    </w:p>
    <w:p w:rsidR="003F1FE4" w:rsidRPr="004E08C8" w:rsidRDefault="003F1FE4" w:rsidP="00371715">
      <w:pPr>
        <w:rPr>
          <w:rFonts w:ascii="Times New Roman" w:hAnsi="Times New Roman"/>
          <w:sz w:val="24"/>
          <w:szCs w:val="24"/>
          <w:lang w:val="fr-FR"/>
        </w:rPr>
      </w:pPr>
    </w:p>
    <w:p w:rsidR="003F1FE4" w:rsidRPr="004E08C8" w:rsidRDefault="003F1FE4" w:rsidP="00BE5502">
      <w:pPr>
        <w:spacing w:line="240" w:lineRule="auto"/>
        <w:ind w:left="0"/>
        <w:rPr>
          <w:rFonts w:ascii="Times New Roman" w:hAnsi="Times New Roman"/>
          <w:b/>
          <w:sz w:val="24"/>
          <w:szCs w:val="24"/>
          <w:lang w:val="fr-FR"/>
        </w:rPr>
      </w:pPr>
      <w:r w:rsidRPr="004E08C8">
        <w:rPr>
          <w:rFonts w:ascii="Times New Roman" w:hAnsi="Times New Roman"/>
          <w:b/>
          <w:sz w:val="24"/>
          <w:szCs w:val="24"/>
          <w:lang w:val="fr-FR"/>
        </w:rPr>
        <w:t>Arti</w:t>
      </w:r>
      <w:r>
        <w:rPr>
          <w:rFonts w:ascii="Times New Roman" w:hAnsi="Times New Roman"/>
          <w:b/>
          <w:sz w:val="24"/>
          <w:szCs w:val="24"/>
          <w:lang w:val="fr-FR"/>
        </w:rPr>
        <w:t>c</w:t>
      </w:r>
      <w:r w:rsidRPr="004E08C8">
        <w:rPr>
          <w:rFonts w:ascii="Times New Roman" w:hAnsi="Times New Roman"/>
          <w:b/>
          <w:sz w:val="24"/>
          <w:szCs w:val="24"/>
          <w:lang w:val="fr-FR"/>
        </w:rPr>
        <w:t>l</w:t>
      </w:r>
      <w:r>
        <w:rPr>
          <w:rFonts w:ascii="Times New Roman" w:hAnsi="Times New Roman"/>
          <w:b/>
          <w:sz w:val="24"/>
          <w:szCs w:val="24"/>
          <w:lang w:val="fr-FR"/>
        </w:rPr>
        <w:t>e</w:t>
      </w:r>
    </w:p>
    <w:p w:rsidR="003F1FE4" w:rsidRPr="007B3FA8" w:rsidRDefault="003F1FE4" w:rsidP="00BE5502">
      <w:pPr>
        <w:spacing w:line="240" w:lineRule="auto"/>
        <w:ind w:left="0"/>
        <w:rPr>
          <w:rFonts w:ascii="Times New Roman" w:hAnsi="Times New Roman"/>
          <w:sz w:val="24"/>
          <w:szCs w:val="24"/>
          <w:lang w:val="fr-FR"/>
        </w:rPr>
      </w:pPr>
      <w:r w:rsidRPr="000E3350">
        <w:rPr>
          <w:rFonts w:ascii="Times New Roman" w:hAnsi="Times New Roman"/>
          <w:i/>
          <w:sz w:val="24"/>
          <w:szCs w:val="24"/>
          <w:lang w:val="fr-FR"/>
        </w:rPr>
        <w:t>Impala</w:t>
      </w:r>
      <w:r>
        <w:rPr>
          <w:rFonts w:ascii="Times New Roman" w:hAnsi="Times New Roman"/>
          <w:sz w:val="24"/>
          <w:szCs w:val="24"/>
          <w:lang w:val="fr-FR"/>
        </w:rPr>
        <w:t xml:space="preserve"> a </w:t>
      </w:r>
      <w:r w:rsidR="005640EE">
        <w:rPr>
          <w:rFonts w:ascii="Times New Roman" w:hAnsi="Times New Roman"/>
          <w:sz w:val="24"/>
          <w:szCs w:val="24"/>
          <w:lang w:val="fr-FR"/>
        </w:rPr>
        <w:t xml:space="preserve">eu </w:t>
      </w:r>
      <w:r>
        <w:rPr>
          <w:rFonts w:ascii="Times New Roman" w:hAnsi="Times New Roman"/>
          <w:sz w:val="24"/>
          <w:szCs w:val="24"/>
          <w:lang w:val="fr-FR"/>
        </w:rPr>
        <w:t>vingt ans</w:t>
      </w:r>
      <w:r w:rsidRPr="005B2FC5">
        <w:rPr>
          <w:rFonts w:ascii="Times New Roman" w:hAnsi="Times New Roman"/>
          <w:sz w:val="24"/>
          <w:szCs w:val="24"/>
          <w:lang w:val="fr-FR"/>
        </w:rPr>
        <w:t xml:space="preserve"> </w:t>
      </w:r>
      <w:r w:rsidR="00AD5907">
        <w:rPr>
          <w:rFonts w:ascii="Times New Roman" w:hAnsi="Times New Roman"/>
          <w:sz w:val="24"/>
          <w:szCs w:val="24"/>
          <w:lang w:val="fr-FR"/>
        </w:rPr>
        <w:t xml:space="preserve">au </w:t>
      </w:r>
      <w:r w:rsidRPr="004E08C8">
        <w:rPr>
          <w:rFonts w:ascii="Times New Roman" w:hAnsi="Times New Roman"/>
          <w:sz w:val="24"/>
          <w:szCs w:val="24"/>
          <w:lang w:val="fr-FR"/>
        </w:rPr>
        <w:t xml:space="preserve">début </w:t>
      </w:r>
      <w:r w:rsidR="00AD5907">
        <w:rPr>
          <w:rFonts w:ascii="Times New Roman" w:hAnsi="Times New Roman"/>
          <w:sz w:val="24"/>
          <w:szCs w:val="24"/>
          <w:lang w:val="fr-FR"/>
        </w:rPr>
        <w:t xml:space="preserve">de l'année </w:t>
      </w:r>
      <w:r w:rsidRPr="004E08C8">
        <w:rPr>
          <w:rFonts w:ascii="Times New Roman" w:hAnsi="Times New Roman"/>
          <w:sz w:val="24"/>
          <w:szCs w:val="24"/>
          <w:lang w:val="fr-FR"/>
        </w:rPr>
        <w:t>2011</w:t>
      </w:r>
      <w:r>
        <w:rPr>
          <w:rFonts w:ascii="Times New Roman" w:hAnsi="Times New Roman"/>
          <w:sz w:val="24"/>
          <w:szCs w:val="24"/>
          <w:lang w:val="fr-FR"/>
        </w:rPr>
        <w:t xml:space="preserve">. </w:t>
      </w:r>
      <w:r w:rsidR="005640EE">
        <w:rPr>
          <w:rFonts w:ascii="Times New Roman" w:hAnsi="Times New Roman"/>
          <w:sz w:val="24"/>
          <w:szCs w:val="24"/>
          <w:lang w:val="fr-FR"/>
        </w:rPr>
        <w:t>L’évènement a été célébré lors d’</w:t>
      </w:r>
      <w:r>
        <w:rPr>
          <w:rFonts w:ascii="Times New Roman" w:hAnsi="Times New Roman"/>
          <w:sz w:val="24"/>
          <w:szCs w:val="24"/>
          <w:lang w:val="fr-FR"/>
        </w:rPr>
        <w:t>un colloque</w:t>
      </w:r>
      <w:r w:rsidR="005640EE">
        <w:rPr>
          <w:rFonts w:ascii="Times New Roman" w:hAnsi="Times New Roman"/>
          <w:sz w:val="24"/>
          <w:szCs w:val="24"/>
          <w:lang w:val="fr-FR"/>
        </w:rPr>
        <w:t>,</w:t>
      </w:r>
      <w:r>
        <w:rPr>
          <w:rFonts w:ascii="Times New Roman" w:hAnsi="Times New Roman"/>
          <w:sz w:val="24"/>
          <w:szCs w:val="24"/>
          <w:lang w:val="fr-FR"/>
        </w:rPr>
        <w:t xml:space="preserve"> le 23 mars 2011</w:t>
      </w:r>
      <w:r w:rsidR="005640EE">
        <w:rPr>
          <w:rFonts w:ascii="Times New Roman" w:hAnsi="Times New Roman"/>
          <w:sz w:val="24"/>
          <w:szCs w:val="24"/>
          <w:lang w:val="fr-FR"/>
        </w:rPr>
        <w:t>,</w:t>
      </w:r>
      <w:r>
        <w:rPr>
          <w:rFonts w:ascii="Times New Roman" w:hAnsi="Times New Roman"/>
          <w:sz w:val="24"/>
          <w:szCs w:val="24"/>
          <w:lang w:val="fr-FR"/>
        </w:rPr>
        <w:t xml:space="preserve"> à l’Universit</w:t>
      </w:r>
      <w:r w:rsidR="00AD5907">
        <w:rPr>
          <w:rFonts w:ascii="Times New Roman" w:hAnsi="Times New Roman"/>
          <w:sz w:val="24"/>
          <w:szCs w:val="24"/>
          <w:lang w:val="fr-FR"/>
        </w:rPr>
        <w:t>eit</w:t>
      </w:r>
      <w:r>
        <w:rPr>
          <w:rFonts w:ascii="Times New Roman" w:hAnsi="Times New Roman"/>
          <w:sz w:val="24"/>
          <w:szCs w:val="24"/>
          <w:lang w:val="fr-FR"/>
        </w:rPr>
        <w:t xml:space="preserve"> An</w:t>
      </w:r>
      <w:r w:rsidR="00AD5907">
        <w:rPr>
          <w:rFonts w:ascii="Times New Roman" w:hAnsi="Times New Roman"/>
          <w:sz w:val="24"/>
          <w:szCs w:val="24"/>
          <w:lang w:val="fr-FR"/>
        </w:rPr>
        <w:t>twerpen,</w:t>
      </w:r>
      <w:r>
        <w:rPr>
          <w:rFonts w:ascii="Times New Roman" w:hAnsi="Times New Roman"/>
          <w:sz w:val="24"/>
          <w:szCs w:val="24"/>
          <w:lang w:val="fr-FR"/>
        </w:rPr>
        <w:t xml:space="preserve"> par deux articles publiés dans </w:t>
      </w:r>
      <w:r w:rsidR="005640EE">
        <w:rPr>
          <w:rFonts w:ascii="Times New Roman" w:hAnsi="Times New Roman"/>
          <w:sz w:val="24"/>
          <w:szCs w:val="24"/>
          <w:lang w:val="fr-FR"/>
        </w:rPr>
        <w:t xml:space="preserve">des </w:t>
      </w:r>
      <w:r>
        <w:rPr>
          <w:rFonts w:ascii="Times New Roman" w:hAnsi="Times New Roman"/>
          <w:sz w:val="24"/>
          <w:szCs w:val="24"/>
          <w:lang w:val="fr-FR"/>
        </w:rPr>
        <w:t>périodique</w:t>
      </w:r>
      <w:r w:rsidR="005640EE">
        <w:rPr>
          <w:rFonts w:ascii="Times New Roman" w:hAnsi="Times New Roman"/>
          <w:sz w:val="24"/>
          <w:szCs w:val="24"/>
          <w:lang w:val="fr-FR"/>
        </w:rPr>
        <w:t>s</w:t>
      </w:r>
      <w:r>
        <w:rPr>
          <w:rFonts w:ascii="Times New Roman" w:hAnsi="Times New Roman"/>
          <w:sz w:val="24"/>
          <w:szCs w:val="24"/>
          <w:lang w:val="fr-FR"/>
        </w:rPr>
        <w:t xml:space="preserve"> belge</w:t>
      </w:r>
      <w:r>
        <w:rPr>
          <w:rStyle w:val="EndnoteReference"/>
          <w:rFonts w:ascii="Times New Roman" w:hAnsi="Times New Roman"/>
          <w:sz w:val="24"/>
          <w:szCs w:val="24"/>
          <w:lang w:val="fr-FR"/>
        </w:rPr>
        <w:endnoteReference w:id="1"/>
      </w:r>
      <w:r>
        <w:rPr>
          <w:rFonts w:ascii="Times New Roman" w:hAnsi="Times New Roman"/>
          <w:sz w:val="24"/>
          <w:szCs w:val="24"/>
          <w:lang w:val="fr-FR"/>
        </w:rPr>
        <w:t xml:space="preserve"> et international</w:t>
      </w:r>
      <w:r>
        <w:rPr>
          <w:rStyle w:val="EndnoteReference"/>
          <w:rFonts w:ascii="Times New Roman" w:hAnsi="Times New Roman"/>
          <w:sz w:val="24"/>
          <w:szCs w:val="24"/>
          <w:lang w:val="fr-FR"/>
        </w:rPr>
        <w:endnoteReference w:id="2"/>
      </w:r>
      <w:r>
        <w:rPr>
          <w:rFonts w:ascii="Times New Roman" w:hAnsi="Times New Roman"/>
          <w:sz w:val="24"/>
          <w:szCs w:val="24"/>
          <w:lang w:val="fr-FR"/>
        </w:rPr>
        <w:t xml:space="preserve">. </w:t>
      </w:r>
      <w:r w:rsidR="00B525F1">
        <w:rPr>
          <w:rFonts w:ascii="Times New Roman" w:hAnsi="Times New Roman"/>
          <w:sz w:val="24"/>
          <w:szCs w:val="24"/>
          <w:lang w:val="fr-FR"/>
        </w:rPr>
        <w:t>Et</w:t>
      </w:r>
      <w:r w:rsidR="00C645DD">
        <w:rPr>
          <w:rFonts w:ascii="Times New Roman" w:hAnsi="Times New Roman"/>
          <w:sz w:val="24"/>
          <w:szCs w:val="24"/>
          <w:lang w:val="fr-FR"/>
        </w:rPr>
        <w:t>, à présent,</w:t>
      </w:r>
      <w:r>
        <w:rPr>
          <w:rFonts w:ascii="Times New Roman" w:hAnsi="Times New Roman"/>
          <w:sz w:val="24"/>
          <w:szCs w:val="24"/>
          <w:lang w:val="fr-FR"/>
        </w:rPr>
        <w:t xml:space="preserve"> dans</w:t>
      </w:r>
      <w:r w:rsidRPr="004E08C8">
        <w:rPr>
          <w:rFonts w:ascii="Times New Roman" w:hAnsi="Times New Roman"/>
          <w:sz w:val="24"/>
          <w:szCs w:val="24"/>
          <w:lang w:val="fr-FR"/>
        </w:rPr>
        <w:t xml:space="preserve"> </w:t>
      </w:r>
      <w:r w:rsidRPr="00AD5907">
        <w:rPr>
          <w:rFonts w:ascii="Times New Roman" w:hAnsi="Times New Roman"/>
          <w:sz w:val="24"/>
          <w:szCs w:val="24"/>
          <w:lang w:val="fr-FR"/>
        </w:rPr>
        <w:t xml:space="preserve">les </w:t>
      </w:r>
      <w:smartTag w:uri="urn:schemas-microsoft-com:office:smarttags" w:element="PersonName">
        <w:r>
          <w:rPr>
            <w:rFonts w:ascii="Times New Roman" w:hAnsi="Times New Roman"/>
            <w:i/>
            <w:sz w:val="24"/>
            <w:szCs w:val="24"/>
            <w:lang w:val="fr-FR"/>
          </w:rPr>
          <w:t>C</w:t>
        </w:r>
        <w:r w:rsidRPr="004E08C8">
          <w:rPr>
            <w:rFonts w:ascii="Times New Roman" w:hAnsi="Times New Roman"/>
            <w:i/>
            <w:sz w:val="24"/>
            <w:szCs w:val="24"/>
            <w:lang w:val="fr-FR"/>
          </w:rPr>
          <w:t>ahiers</w:t>
        </w:r>
      </w:smartTag>
      <w:r w:rsidRPr="004E08C8">
        <w:rPr>
          <w:rFonts w:ascii="Times New Roman" w:hAnsi="Times New Roman"/>
          <w:i/>
          <w:sz w:val="24"/>
          <w:szCs w:val="24"/>
          <w:lang w:val="fr-FR"/>
        </w:rPr>
        <w:t xml:space="preserve"> de la documentation</w:t>
      </w:r>
      <w:r>
        <w:rPr>
          <w:rFonts w:ascii="Times New Roman" w:hAnsi="Times New Roman"/>
          <w:i/>
          <w:sz w:val="24"/>
          <w:szCs w:val="24"/>
          <w:lang w:val="fr-FR"/>
        </w:rPr>
        <w:t xml:space="preserve"> -</w:t>
      </w:r>
      <w:r w:rsidRPr="004E08C8">
        <w:rPr>
          <w:rFonts w:ascii="Times New Roman" w:hAnsi="Times New Roman"/>
          <w:i/>
          <w:sz w:val="24"/>
          <w:szCs w:val="24"/>
          <w:lang w:val="fr-FR"/>
        </w:rPr>
        <w:t xml:space="preserve"> Bladen voor documentatie</w:t>
      </w:r>
      <w:r w:rsidR="007B3FA8" w:rsidRPr="007B3FA8">
        <w:rPr>
          <w:rFonts w:ascii="Times New Roman" w:hAnsi="Times New Roman"/>
          <w:sz w:val="24"/>
          <w:szCs w:val="24"/>
          <w:lang w:val="fr-FR"/>
        </w:rPr>
        <w:t>, en français et en néerlanda</w:t>
      </w:r>
      <w:r w:rsidR="00986C9C">
        <w:rPr>
          <w:rFonts w:ascii="Times New Roman" w:hAnsi="Times New Roman"/>
          <w:sz w:val="24"/>
          <w:szCs w:val="24"/>
          <w:lang w:val="fr-FR"/>
        </w:rPr>
        <w:t>is.</w:t>
      </w:r>
    </w:p>
    <w:p w:rsidR="003F1FE4" w:rsidRPr="004E08C8" w:rsidRDefault="003F1FE4" w:rsidP="00BE5502">
      <w:pPr>
        <w:pStyle w:val="Heading1"/>
        <w:spacing w:line="240" w:lineRule="auto"/>
        <w:ind w:left="0"/>
        <w:rPr>
          <w:rFonts w:ascii="Times New Roman" w:hAnsi="Times New Roman"/>
          <w:lang w:val="fr-FR"/>
        </w:rPr>
      </w:pPr>
      <w:r w:rsidRPr="004E08C8">
        <w:rPr>
          <w:rFonts w:ascii="Times New Roman" w:hAnsi="Times New Roman"/>
          <w:lang w:val="fr-FR"/>
        </w:rPr>
        <w:t>Histori</w:t>
      </w:r>
      <w:r>
        <w:rPr>
          <w:rFonts w:ascii="Times New Roman" w:hAnsi="Times New Roman"/>
          <w:lang w:val="fr-FR"/>
        </w:rPr>
        <w:t>que</w:t>
      </w:r>
    </w:p>
    <w:p w:rsidR="003F1FE4" w:rsidRPr="004E08C8" w:rsidRDefault="003F1FE4" w:rsidP="00BE5502">
      <w:pPr>
        <w:spacing w:line="240" w:lineRule="auto"/>
        <w:ind w:left="0"/>
        <w:rPr>
          <w:rFonts w:ascii="Times New Roman" w:hAnsi="Times New Roman"/>
          <w:sz w:val="24"/>
          <w:szCs w:val="24"/>
          <w:lang w:val="fr-FR"/>
        </w:rPr>
      </w:pPr>
      <w:r w:rsidRPr="000E3350">
        <w:rPr>
          <w:rFonts w:ascii="Times New Roman" w:hAnsi="Times New Roman"/>
          <w:i/>
          <w:sz w:val="24"/>
          <w:szCs w:val="24"/>
          <w:lang w:val="fr-FR"/>
        </w:rPr>
        <w:t>Impala</w:t>
      </w:r>
      <w:r w:rsidRPr="004E08C8">
        <w:rPr>
          <w:rFonts w:ascii="Times New Roman" w:hAnsi="Times New Roman"/>
          <w:sz w:val="24"/>
          <w:szCs w:val="24"/>
          <w:lang w:val="fr-FR"/>
        </w:rPr>
        <w:t xml:space="preserve"> </w:t>
      </w:r>
      <w:r>
        <w:rPr>
          <w:rFonts w:ascii="Times New Roman" w:hAnsi="Times New Roman"/>
          <w:sz w:val="24"/>
          <w:szCs w:val="24"/>
          <w:lang w:val="fr-FR"/>
        </w:rPr>
        <w:t>a été créé en</w:t>
      </w:r>
      <w:r w:rsidRPr="004E08C8">
        <w:rPr>
          <w:rFonts w:ascii="Times New Roman" w:hAnsi="Times New Roman"/>
          <w:sz w:val="24"/>
          <w:szCs w:val="24"/>
          <w:lang w:val="fr-FR"/>
        </w:rPr>
        <w:t xml:space="preserve"> 1990</w:t>
      </w:r>
      <w:r>
        <w:rPr>
          <w:rFonts w:ascii="Times New Roman" w:hAnsi="Times New Roman"/>
          <w:sz w:val="24"/>
          <w:szCs w:val="24"/>
          <w:lang w:val="fr-FR"/>
        </w:rPr>
        <w:t xml:space="preserve"> par </w:t>
      </w:r>
      <w:r w:rsidR="0086446A">
        <w:rPr>
          <w:rFonts w:ascii="Times New Roman" w:hAnsi="Times New Roman"/>
          <w:sz w:val="24"/>
          <w:szCs w:val="24"/>
          <w:lang w:val="fr-FR"/>
        </w:rPr>
        <w:t>l´</w:t>
      </w:r>
      <w:r w:rsidR="00AD5907">
        <w:rPr>
          <w:rFonts w:ascii="Times New Roman" w:hAnsi="Times New Roman"/>
          <w:sz w:val="24"/>
          <w:szCs w:val="24"/>
          <w:lang w:val="fr-FR"/>
        </w:rPr>
        <w:t>U</w:t>
      </w:r>
      <w:r>
        <w:rPr>
          <w:rFonts w:ascii="Times New Roman" w:hAnsi="Times New Roman"/>
          <w:sz w:val="24"/>
          <w:szCs w:val="24"/>
          <w:lang w:val="fr-FR"/>
        </w:rPr>
        <w:t>niversit</w:t>
      </w:r>
      <w:r w:rsidR="00AD5907">
        <w:rPr>
          <w:rFonts w:ascii="Times New Roman" w:hAnsi="Times New Roman"/>
          <w:sz w:val="24"/>
          <w:szCs w:val="24"/>
          <w:lang w:val="fr-FR"/>
        </w:rPr>
        <w:t>eit</w:t>
      </w:r>
      <w:r>
        <w:rPr>
          <w:rFonts w:ascii="Times New Roman" w:hAnsi="Times New Roman"/>
          <w:sz w:val="24"/>
          <w:szCs w:val="24"/>
          <w:lang w:val="fr-FR"/>
        </w:rPr>
        <w:t xml:space="preserve"> An</w:t>
      </w:r>
      <w:r w:rsidR="00AD5907">
        <w:rPr>
          <w:rFonts w:ascii="Times New Roman" w:hAnsi="Times New Roman"/>
          <w:sz w:val="24"/>
          <w:szCs w:val="24"/>
          <w:lang w:val="fr-FR"/>
        </w:rPr>
        <w:t>twerpen</w:t>
      </w:r>
      <w:r w:rsidR="0086446A">
        <w:rPr>
          <w:rStyle w:val="EndnoteReference"/>
          <w:rFonts w:ascii="Times New Roman" w:hAnsi="Times New Roman"/>
          <w:sz w:val="24"/>
          <w:szCs w:val="24"/>
          <w:lang w:val="fr-FR"/>
        </w:rPr>
        <w:endnoteReference w:id="3"/>
      </w:r>
      <w:r>
        <w:rPr>
          <w:rFonts w:ascii="Times New Roman" w:hAnsi="Times New Roman"/>
          <w:sz w:val="24"/>
          <w:szCs w:val="24"/>
          <w:lang w:val="fr-FR"/>
        </w:rPr>
        <w:t xml:space="preserve">, répondant ainsi </w:t>
      </w:r>
      <w:r w:rsidR="00B525F1">
        <w:rPr>
          <w:rFonts w:ascii="Times New Roman" w:hAnsi="Times New Roman"/>
          <w:sz w:val="24"/>
          <w:szCs w:val="24"/>
          <w:lang w:val="fr-FR"/>
        </w:rPr>
        <w:t xml:space="preserve">au </w:t>
      </w:r>
      <w:r>
        <w:rPr>
          <w:rFonts w:ascii="Times New Roman" w:hAnsi="Times New Roman"/>
          <w:sz w:val="24"/>
          <w:szCs w:val="24"/>
          <w:lang w:val="fr-FR"/>
        </w:rPr>
        <w:t>besoin d’</w:t>
      </w:r>
      <w:r w:rsidR="00B525F1">
        <w:rPr>
          <w:rFonts w:ascii="Times New Roman" w:hAnsi="Times New Roman"/>
          <w:sz w:val="24"/>
          <w:szCs w:val="24"/>
          <w:lang w:val="fr-FR"/>
        </w:rPr>
        <w:t xml:space="preserve">avoir </w:t>
      </w:r>
      <w:r>
        <w:rPr>
          <w:rFonts w:ascii="Times New Roman" w:hAnsi="Times New Roman"/>
          <w:sz w:val="24"/>
          <w:szCs w:val="24"/>
          <w:lang w:val="fr-FR"/>
        </w:rPr>
        <w:t xml:space="preserve">un système efficace pour le </w:t>
      </w:r>
      <w:r w:rsidR="00FF2D0F">
        <w:rPr>
          <w:rFonts w:ascii="Times New Roman" w:hAnsi="Times New Roman"/>
          <w:sz w:val="24"/>
          <w:szCs w:val="24"/>
          <w:lang w:val="fr-FR"/>
        </w:rPr>
        <w:t xml:space="preserve">PIB </w:t>
      </w:r>
      <w:r>
        <w:rPr>
          <w:rFonts w:ascii="Times New Roman" w:hAnsi="Times New Roman"/>
          <w:sz w:val="24"/>
          <w:szCs w:val="24"/>
          <w:lang w:val="fr-FR"/>
        </w:rPr>
        <w:t xml:space="preserve">en Belgique. </w:t>
      </w:r>
      <w:r w:rsidR="00FF2D0F">
        <w:rPr>
          <w:rFonts w:ascii="Times New Roman" w:hAnsi="Times New Roman"/>
          <w:sz w:val="24"/>
          <w:szCs w:val="24"/>
          <w:lang w:val="fr-FR"/>
        </w:rPr>
        <w:t xml:space="preserve">Jusque là, </w:t>
      </w:r>
      <w:r>
        <w:rPr>
          <w:rFonts w:ascii="Times New Roman" w:hAnsi="Times New Roman"/>
          <w:sz w:val="24"/>
          <w:szCs w:val="24"/>
          <w:lang w:val="fr-FR"/>
        </w:rPr>
        <w:t xml:space="preserve">le </w:t>
      </w:r>
      <w:r w:rsidR="00FF2D0F">
        <w:rPr>
          <w:rFonts w:ascii="Times New Roman" w:hAnsi="Times New Roman"/>
          <w:sz w:val="24"/>
          <w:szCs w:val="24"/>
          <w:lang w:val="fr-FR"/>
        </w:rPr>
        <w:t xml:space="preserve">PIB </w:t>
      </w:r>
      <w:r>
        <w:rPr>
          <w:rFonts w:ascii="Times New Roman" w:hAnsi="Times New Roman"/>
          <w:sz w:val="24"/>
          <w:szCs w:val="24"/>
          <w:lang w:val="fr-FR"/>
        </w:rPr>
        <w:t>dans notre pays</w:t>
      </w:r>
      <w:r w:rsidR="00FF2D0F">
        <w:rPr>
          <w:rFonts w:ascii="Times New Roman" w:hAnsi="Times New Roman"/>
          <w:sz w:val="24"/>
          <w:szCs w:val="24"/>
          <w:lang w:val="fr-FR"/>
        </w:rPr>
        <w:t>,</w:t>
      </w:r>
      <w:r>
        <w:rPr>
          <w:rFonts w:ascii="Times New Roman" w:hAnsi="Times New Roman"/>
          <w:sz w:val="24"/>
          <w:szCs w:val="24"/>
          <w:lang w:val="fr-FR"/>
        </w:rPr>
        <w:t xml:space="preserve"> </w:t>
      </w:r>
      <w:r w:rsidR="00FF2D0F">
        <w:rPr>
          <w:rFonts w:ascii="Times New Roman" w:hAnsi="Times New Roman"/>
          <w:sz w:val="24"/>
          <w:szCs w:val="24"/>
          <w:lang w:val="fr-FR"/>
        </w:rPr>
        <w:t>était l’exemple d’</w:t>
      </w:r>
      <w:r>
        <w:rPr>
          <w:rFonts w:ascii="Times New Roman" w:hAnsi="Times New Roman"/>
          <w:sz w:val="24"/>
          <w:szCs w:val="24"/>
          <w:lang w:val="fr-FR"/>
        </w:rPr>
        <w:t xml:space="preserve">une décentralisation non </w:t>
      </w:r>
      <w:r w:rsidR="00FF2D0F">
        <w:rPr>
          <w:rFonts w:ascii="Times New Roman" w:hAnsi="Times New Roman"/>
          <w:sz w:val="24"/>
          <w:szCs w:val="24"/>
          <w:lang w:val="fr-FR"/>
        </w:rPr>
        <w:t>planifiée avec tous les inconvénients qui s</w:t>
      </w:r>
      <w:r w:rsidR="00AD5907">
        <w:rPr>
          <w:rFonts w:ascii="Times New Roman" w:hAnsi="Times New Roman"/>
          <w:sz w:val="24"/>
          <w:szCs w:val="24"/>
          <w:lang w:val="fr-FR"/>
        </w:rPr>
        <w:t>'</w:t>
      </w:r>
      <w:r w:rsidR="00FF2D0F">
        <w:rPr>
          <w:rFonts w:ascii="Times New Roman" w:hAnsi="Times New Roman"/>
          <w:sz w:val="24"/>
          <w:szCs w:val="24"/>
          <w:lang w:val="fr-FR"/>
        </w:rPr>
        <w:t>en suivent</w:t>
      </w:r>
      <w:r>
        <w:rPr>
          <w:rStyle w:val="EndnoteReference"/>
          <w:rFonts w:ascii="Times New Roman" w:hAnsi="Times New Roman"/>
          <w:sz w:val="24"/>
          <w:szCs w:val="24"/>
          <w:lang w:val="fr-FR"/>
        </w:rPr>
        <w:endnoteReference w:id="4"/>
      </w:r>
      <w:r>
        <w:rPr>
          <w:rFonts w:ascii="Times New Roman" w:hAnsi="Times New Roman"/>
          <w:sz w:val="24"/>
          <w:szCs w:val="24"/>
          <w:lang w:val="fr-FR"/>
        </w:rPr>
        <w:t xml:space="preserve">. </w:t>
      </w:r>
      <w:r w:rsidRPr="0054775A">
        <w:rPr>
          <w:rFonts w:ascii="Times New Roman" w:hAnsi="Times New Roman"/>
          <w:i/>
          <w:sz w:val="24"/>
          <w:szCs w:val="24"/>
          <w:lang w:val="fr-FR"/>
        </w:rPr>
        <w:t>Impala</w:t>
      </w:r>
      <w:r>
        <w:rPr>
          <w:rFonts w:ascii="Times New Roman" w:hAnsi="Times New Roman"/>
          <w:sz w:val="24"/>
          <w:szCs w:val="24"/>
          <w:lang w:val="fr-FR"/>
        </w:rPr>
        <w:t xml:space="preserve"> a remédié </w:t>
      </w:r>
      <w:r w:rsidR="00FF2D0F">
        <w:rPr>
          <w:rFonts w:ascii="Times New Roman" w:hAnsi="Times New Roman"/>
          <w:sz w:val="24"/>
          <w:szCs w:val="24"/>
          <w:lang w:val="fr-FR"/>
        </w:rPr>
        <w:t xml:space="preserve">aux </w:t>
      </w:r>
      <w:r>
        <w:rPr>
          <w:rFonts w:ascii="Times New Roman" w:hAnsi="Times New Roman"/>
          <w:sz w:val="24"/>
          <w:szCs w:val="24"/>
          <w:lang w:val="fr-FR"/>
        </w:rPr>
        <w:t>faiblesse</w:t>
      </w:r>
      <w:r w:rsidR="00FF2D0F">
        <w:rPr>
          <w:rFonts w:ascii="Times New Roman" w:hAnsi="Times New Roman"/>
          <w:sz w:val="24"/>
          <w:szCs w:val="24"/>
          <w:lang w:val="fr-FR"/>
        </w:rPr>
        <w:t>s</w:t>
      </w:r>
      <w:r>
        <w:rPr>
          <w:rFonts w:ascii="Times New Roman" w:hAnsi="Times New Roman"/>
          <w:sz w:val="24"/>
          <w:szCs w:val="24"/>
          <w:lang w:val="fr-FR"/>
        </w:rPr>
        <w:t xml:space="preserve"> de ce modèle et </w:t>
      </w:r>
      <w:r w:rsidR="00FF2D0F">
        <w:rPr>
          <w:rFonts w:ascii="Times New Roman" w:hAnsi="Times New Roman"/>
          <w:sz w:val="24"/>
          <w:szCs w:val="24"/>
          <w:lang w:val="fr-FR"/>
        </w:rPr>
        <w:t>l’</w:t>
      </w:r>
      <w:r>
        <w:rPr>
          <w:rFonts w:ascii="Times New Roman" w:hAnsi="Times New Roman"/>
          <w:sz w:val="24"/>
          <w:szCs w:val="24"/>
          <w:lang w:val="fr-FR"/>
        </w:rPr>
        <w:t xml:space="preserve">a transformé en un système structuré, essentiel pour le bon fonctionnement du </w:t>
      </w:r>
      <w:r w:rsidR="00FF2D0F">
        <w:rPr>
          <w:rFonts w:ascii="Times New Roman" w:hAnsi="Times New Roman"/>
          <w:sz w:val="24"/>
          <w:szCs w:val="24"/>
          <w:lang w:val="fr-FR"/>
        </w:rPr>
        <w:t xml:space="preserve">PIB </w:t>
      </w:r>
      <w:r>
        <w:rPr>
          <w:rFonts w:ascii="Times New Roman" w:hAnsi="Times New Roman"/>
          <w:sz w:val="24"/>
          <w:szCs w:val="24"/>
          <w:lang w:val="fr-FR"/>
        </w:rPr>
        <w:t xml:space="preserve">en Belgique. </w:t>
      </w:r>
    </w:p>
    <w:p w:rsidR="003F1FE4" w:rsidRDefault="003F1FE4" w:rsidP="00BE5502">
      <w:pPr>
        <w:spacing w:line="240" w:lineRule="auto"/>
        <w:ind w:left="0"/>
        <w:rPr>
          <w:rFonts w:ascii="Times New Roman" w:hAnsi="Times New Roman"/>
          <w:sz w:val="24"/>
          <w:szCs w:val="24"/>
          <w:lang w:val="fr-FR"/>
        </w:rPr>
      </w:pPr>
      <w:r w:rsidRPr="000E3350">
        <w:rPr>
          <w:rFonts w:ascii="Times New Roman" w:hAnsi="Times New Roman"/>
          <w:i/>
          <w:sz w:val="24"/>
          <w:szCs w:val="24"/>
          <w:lang w:val="fr-FR"/>
        </w:rPr>
        <w:t>Impala</w:t>
      </w:r>
      <w:r>
        <w:rPr>
          <w:rFonts w:ascii="Times New Roman" w:hAnsi="Times New Roman"/>
          <w:sz w:val="24"/>
          <w:szCs w:val="24"/>
          <w:lang w:val="fr-FR"/>
        </w:rPr>
        <w:t xml:space="preserve"> </w:t>
      </w:r>
      <w:r w:rsidR="000E3350">
        <w:rPr>
          <w:rFonts w:ascii="Times New Roman" w:hAnsi="Times New Roman"/>
          <w:sz w:val="24"/>
          <w:szCs w:val="24"/>
          <w:lang w:val="fr-FR"/>
        </w:rPr>
        <w:t>est né</w:t>
      </w:r>
      <w:r w:rsidR="00FF2D0F">
        <w:rPr>
          <w:rFonts w:ascii="Times New Roman" w:hAnsi="Times New Roman"/>
          <w:sz w:val="24"/>
          <w:szCs w:val="24"/>
          <w:lang w:val="fr-FR"/>
        </w:rPr>
        <w:t xml:space="preserve"> pour répondre à des besoins pratiques, </w:t>
      </w:r>
      <w:r>
        <w:rPr>
          <w:rFonts w:ascii="Times New Roman" w:hAnsi="Times New Roman"/>
          <w:sz w:val="24"/>
          <w:szCs w:val="24"/>
          <w:lang w:val="fr-FR"/>
        </w:rPr>
        <w:t xml:space="preserve">sans initiative des autorités et sans financement officiel du projet. </w:t>
      </w:r>
      <w:r w:rsidR="00D12482">
        <w:rPr>
          <w:rFonts w:ascii="Times New Roman" w:hAnsi="Times New Roman"/>
          <w:sz w:val="24"/>
          <w:szCs w:val="24"/>
          <w:lang w:val="fr-FR"/>
        </w:rPr>
        <w:t>C’est l</w:t>
      </w:r>
      <w:r>
        <w:rPr>
          <w:rFonts w:ascii="Times New Roman" w:hAnsi="Times New Roman"/>
          <w:sz w:val="24"/>
          <w:szCs w:val="24"/>
          <w:lang w:val="fr-FR"/>
        </w:rPr>
        <w:t xml:space="preserve">e contexte spécifique de la Belgique </w:t>
      </w:r>
      <w:r w:rsidR="00D12482">
        <w:rPr>
          <w:rFonts w:ascii="Times New Roman" w:hAnsi="Times New Roman"/>
          <w:sz w:val="24"/>
          <w:szCs w:val="24"/>
          <w:lang w:val="fr-FR"/>
        </w:rPr>
        <w:t xml:space="preserve">qui </w:t>
      </w:r>
      <w:r w:rsidR="000E3350">
        <w:rPr>
          <w:rFonts w:ascii="Times New Roman" w:hAnsi="Times New Roman"/>
          <w:sz w:val="24"/>
          <w:szCs w:val="24"/>
          <w:lang w:val="fr-FR"/>
        </w:rPr>
        <w:t>est à l'origine de</w:t>
      </w:r>
      <w:r w:rsidR="00D12482">
        <w:rPr>
          <w:rFonts w:ascii="Times New Roman" w:hAnsi="Times New Roman"/>
          <w:sz w:val="24"/>
          <w:szCs w:val="24"/>
          <w:lang w:val="fr-FR"/>
        </w:rPr>
        <w:t xml:space="preserve"> </w:t>
      </w:r>
      <w:r>
        <w:rPr>
          <w:rFonts w:ascii="Times New Roman" w:hAnsi="Times New Roman"/>
          <w:sz w:val="24"/>
          <w:szCs w:val="24"/>
          <w:lang w:val="fr-FR"/>
        </w:rPr>
        <w:t>cette décision. En effet, la coopération entre bibliothèques est réglée au niveau des Communautés et</w:t>
      </w:r>
      <w:r w:rsidR="00D12482">
        <w:rPr>
          <w:rFonts w:ascii="Times New Roman" w:hAnsi="Times New Roman"/>
          <w:sz w:val="24"/>
          <w:szCs w:val="24"/>
          <w:lang w:val="fr-FR"/>
        </w:rPr>
        <w:t>,</w:t>
      </w:r>
      <w:r>
        <w:rPr>
          <w:rFonts w:ascii="Times New Roman" w:hAnsi="Times New Roman"/>
          <w:sz w:val="24"/>
          <w:szCs w:val="24"/>
          <w:lang w:val="fr-FR"/>
        </w:rPr>
        <w:t xml:space="preserve"> depuis </w:t>
      </w:r>
      <w:r w:rsidR="000E3350">
        <w:rPr>
          <w:rFonts w:ascii="Times New Roman" w:hAnsi="Times New Roman"/>
          <w:sz w:val="24"/>
          <w:szCs w:val="24"/>
          <w:lang w:val="fr-FR"/>
        </w:rPr>
        <w:t xml:space="preserve">de nombreuses </w:t>
      </w:r>
      <w:r>
        <w:rPr>
          <w:rFonts w:ascii="Times New Roman" w:hAnsi="Times New Roman"/>
          <w:sz w:val="24"/>
          <w:szCs w:val="24"/>
          <w:lang w:val="fr-FR"/>
        </w:rPr>
        <w:t>années</w:t>
      </w:r>
      <w:r w:rsidR="00D12482">
        <w:rPr>
          <w:rFonts w:ascii="Times New Roman" w:hAnsi="Times New Roman"/>
          <w:sz w:val="24"/>
          <w:szCs w:val="24"/>
          <w:lang w:val="fr-FR"/>
        </w:rPr>
        <w:t>,</w:t>
      </w:r>
      <w:r>
        <w:rPr>
          <w:rFonts w:ascii="Times New Roman" w:hAnsi="Times New Roman"/>
          <w:sz w:val="24"/>
          <w:szCs w:val="24"/>
          <w:lang w:val="fr-FR"/>
        </w:rPr>
        <w:t xml:space="preserve"> il n’y</w:t>
      </w:r>
      <w:r w:rsidR="00D12482">
        <w:rPr>
          <w:rFonts w:ascii="Times New Roman" w:hAnsi="Times New Roman"/>
          <w:sz w:val="24"/>
          <w:szCs w:val="24"/>
          <w:lang w:val="fr-FR"/>
        </w:rPr>
        <w:t xml:space="preserve"> </w:t>
      </w:r>
      <w:r>
        <w:rPr>
          <w:rFonts w:ascii="Times New Roman" w:hAnsi="Times New Roman"/>
          <w:sz w:val="24"/>
          <w:szCs w:val="24"/>
          <w:lang w:val="fr-FR"/>
        </w:rPr>
        <w:t>a plus de plate</w:t>
      </w:r>
      <w:r w:rsidR="00D12482">
        <w:rPr>
          <w:rFonts w:ascii="Times New Roman" w:hAnsi="Times New Roman"/>
          <w:sz w:val="24"/>
          <w:szCs w:val="24"/>
          <w:lang w:val="fr-FR"/>
        </w:rPr>
        <w:t xml:space="preserve">-forme </w:t>
      </w:r>
      <w:r>
        <w:rPr>
          <w:rFonts w:ascii="Times New Roman" w:hAnsi="Times New Roman"/>
          <w:sz w:val="24"/>
          <w:szCs w:val="24"/>
          <w:lang w:val="fr-FR"/>
        </w:rPr>
        <w:t>national</w:t>
      </w:r>
      <w:r w:rsidR="00D12482">
        <w:rPr>
          <w:rFonts w:ascii="Times New Roman" w:hAnsi="Times New Roman"/>
          <w:sz w:val="24"/>
          <w:szCs w:val="24"/>
          <w:lang w:val="fr-FR"/>
        </w:rPr>
        <w:t>e</w:t>
      </w:r>
      <w:r>
        <w:rPr>
          <w:rFonts w:ascii="Times New Roman" w:hAnsi="Times New Roman"/>
          <w:sz w:val="24"/>
          <w:szCs w:val="24"/>
          <w:lang w:val="fr-FR"/>
        </w:rPr>
        <w:t xml:space="preserve"> de concertation pour les bibliothèques universitaires. Cela n’exclu</w:t>
      </w:r>
      <w:r w:rsidR="00D12482">
        <w:rPr>
          <w:rFonts w:ascii="Times New Roman" w:hAnsi="Times New Roman"/>
          <w:sz w:val="24"/>
          <w:szCs w:val="24"/>
          <w:lang w:val="fr-FR"/>
        </w:rPr>
        <w:t>t</w:t>
      </w:r>
      <w:r>
        <w:rPr>
          <w:rFonts w:ascii="Times New Roman" w:hAnsi="Times New Roman"/>
          <w:sz w:val="24"/>
          <w:szCs w:val="24"/>
          <w:lang w:val="fr-FR"/>
        </w:rPr>
        <w:t xml:space="preserve"> pas pour autant que les bibliothèques</w:t>
      </w:r>
      <w:r w:rsidR="006470DA">
        <w:rPr>
          <w:rFonts w:ascii="Times New Roman" w:hAnsi="Times New Roman"/>
          <w:sz w:val="24"/>
          <w:szCs w:val="24"/>
          <w:lang w:val="fr-FR"/>
        </w:rPr>
        <w:t>,</w:t>
      </w:r>
      <w:r>
        <w:rPr>
          <w:rFonts w:ascii="Times New Roman" w:hAnsi="Times New Roman"/>
          <w:sz w:val="24"/>
          <w:szCs w:val="24"/>
          <w:lang w:val="fr-FR"/>
        </w:rPr>
        <w:t xml:space="preserve"> </w:t>
      </w:r>
      <w:r w:rsidR="00D12482">
        <w:rPr>
          <w:rFonts w:ascii="Times New Roman" w:hAnsi="Times New Roman"/>
          <w:sz w:val="24"/>
          <w:szCs w:val="24"/>
          <w:lang w:val="fr-FR"/>
        </w:rPr>
        <w:t>par le passé</w:t>
      </w:r>
      <w:r w:rsidR="000E3350">
        <w:rPr>
          <w:rFonts w:ascii="Times New Roman" w:hAnsi="Times New Roman"/>
          <w:sz w:val="24"/>
          <w:szCs w:val="24"/>
          <w:lang w:val="fr-FR"/>
        </w:rPr>
        <w:t>,</w:t>
      </w:r>
      <w:r w:rsidR="00D12482">
        <w:rPr>
          <w:rFonts w:ascii="Times New Roman" w:hAnsi="Times New Roman"/>
          <w:sz w:val="24"/>
          <w:szCs w:val="24"/>
          <w:lang w:val="fr-FR"/>
        </w:rPr>
        <w:t xml:space="preserve"> et </w:t>
      </w:r>
      <w:r w:rsidR="006D7521">
        <w:rPr>
          <w:rFonts w:ascii="Times New Roman" w:hAnsi="Times New Roman"/>
          <w:sz w:val="24"/>
          <w:szCs w:val="24"/>
          <w:lang w:val="fr-FR"/>
        </w:rPr>
        <w:t>aujourd’hui</w:t>
      </w:r>
      <w:r w:rsidR="00D12482">
        <w:rPr>
          <w:rFonts w:ascii="Times New Roman" w:hAnsi="Times New Roman"/>
          <w:sz w:val="24"/>
          <w:szCs w:val="24"/>
          <w:lang w:val="fr-FR"/>
        </w:rPr>
        <w:t xml:space="preserve"> encore</w:t>
      </w:r>
      <w:r w:rsidR="006470DA">
        <w:rPr>
          <w:rFonts w:ascii="Times New Roman" w:hAnsi="Times New Roman"/>
          <w:sz w:val="24"/>
          <w:szCs w:val="24"/>
          <w:lang w:val="fr-FR"/>
        </w:rPr>
        <w:t>,</w:t>
      </w:r>
      <w:r w:rsidR="00D12482">
        <w:rPr>
          <w:rFonts w:ascii="Times New Roman" w:hAnsi="Times New Roman"/>
          <w:sz w:val="24"/>
          <w:szCs w:val="24"/>
          <w:lang w:val="fr-FR"/>
        </w:rPr>
        <w:t xml:space="preserve"> </w:t>
      </w:r>
      <w:r>
        <w:rPr>
          <w:rFonts w:ascii="Times New Roman" w:hAnsi="Times New Roman"/>
          <w:sz w:val="24"/>
          <w:szCs w:val="24"/>
          <w:lang w:val="fr-FR"/>
        </w:rPr>
        <w:t xml:space="preserve">prennent des initiatives pour créer, développer et entretenir des </w:t>
      </w:r>
      <w:r w:rsidR="006470DA">
        <w:rPr>
          <w:rFonts w:ascii="Times New Roman" w:hAnsi="Times New Roman"/>
          <w:sz w:val="24"/>
          <w:szCs w:val="24"/>
          <w:lang w:val="fr-FR"/>
        </w:rPr>
        <w:t xml:space="preserve">outils </w:t>
      </w:r>
      <w:r>
        <w:rPr>
          <w:rFonts w:ascii="Times New Roman" w:hAnsi="Times New Roman"/>
          <w:sz w:val="24"/>
          <w:szCs w:val="24"/>
          <w:lang w:val="fr-FR"/>
        </w:rPr>
        <w:t xml:space="preserve">de travail. </w:t>
      </w:r>
      <w:r w:rsidRPr="000E3350">
        <w:rPr>
          <w:rFonts w:ascii="Times New Roman" w:hAnsi="Times New Roman"/>
          <w:i/>
          <w:sz w:val="24"/>
          <w:szCs w:val="24"/>
          <w:lang w:val="fr-FR"/>
        </w:rPr>
        <w:t>Antilope</w:t>
      </w:r>
      <w:r>
        <w:rPr>
          <w:rFonts w:ascii="Times New Roman" w:hAnsi="Times New Roman"/>
          <w:sz w:val="24"/>
          <w:szCs w:val="24"/>
          <w:lang w:val="fr-FR"/>
        </w:rPr>
        <w:t>, le catalogue collectif des périodiques</w:t>
      </w:r>
      <w:r>
        <w:rPr>
          <w:rStyle w:val="EndnoteReference"/>
          <w:rFonts w:ascii="Times New Roman" w:hAnsi="Times New Roman"/>
          <w:sz w:val="24"/>
          <w:szCs w:val="24"/>
          <w:lang w:val="fr-FR"/>
        </w:rPr>
        <w:endnoteReference w:id="5"/>
      </w:r>
      <w:r>
        <w:rPr>
          <w:rFonts w:ascii="Times New Roman" w:hAnsi="Times New Roman"/>
          <w:sz w:val="24"/>
          <w:szCs w:val="24"/>
          <w:lang w:val="fr-FR"/>
        </w:rPr>
        <w:t xml:space="preserve">, </w:t>
      </w:r>
      <w:r w:rsidR="00D12482">
        <w:rPr>
          <w:rFonts w:ascii="Times New Roman" w:hAnsi="Times New Roman"/>
          <w:sz w:val="24"/>
          <w:szCs w:val="24"/>
          <w:lang w:val="fr-FR"/>
        </w:rPr>
        <w:t xml:space="preserve">tout comme </w:t>
      </w:r>
      <w:r>
        <w:rPr>
          <w:rFonts w:ascii="Times New Roman" w:hAnsi="Times New Roman"/>
          <w:sz w:val="24"/>
          <w:szCs w:val="24"/>
          <w:lang w:val="fr-FR"/>
        </w:rPr>
        <w:t xml:space="preserve">le nouveau portail </w:t>
      </w:r>
      <w:r w:rsidRPr="000E3350">
        <w:rPr>
          <w:rFonts w:ascii="Times New Roman" w:hAnsi="Times New Roman"/>
          <w:i/>
          <w:sz w:val="24"/>
          <w:szCs w:val="24"/>
          <w:lang w:val="fr-FR"/>
        </w:rPr>
        <w:t>UniCat</w:t>
      </w:r>
      <w:r>
        <w:rPr>
          <w:rStyle w:val="EndnoteReference"/>
          <w:rFonts w:ascii="Times New Roman" w:hAnsi="Times New Roman"/>
          <w:sz w:val="24"/>
          <w:szCs w:val="24"/>
          <w:lang w:val="fr-FR"/>
        </w:rPr>
        <w:endnoteReference w:id="6"/>
      </w:r>
      <w:r w:rsidRPr="004E08C8">
        <w:rPr>
          <w:rFonts w:ascii="Times New Roman" w:hAnsi="Times New Roman"/>
          <w:sz w:val="24"/>
          <w:szCs w:val="24"/>
          <w:lang w:val="fr-FR"/>
        </w:rPr>
        <w:t xml:space="preserve"> </w:t>
      </w:r>
      <w:r>
        <w:rPr>
          <w:rFonts w:ascii="Times New Roman" w:hAnsi="Times New Roman"/>
          <w:sz w:val="24"/>
          <w:szCs w:val="24"/>
          <w:lang w:val="fr-FR"/>
        </w:rPr>
        <w:t xml:space="preserve">sont </w:t>
      </w:r>
      <w:r w:rsidR="00D12482">
        <w:rPr>
          <w:rFonts w:ascii="Times New Roman" w:hAnsi="Times New Roman"/>
          <w:sz w:val="24"/>
          <w:szCs w:val="24"/>
          <w:lang w:val="fr-FR"/>
        </w:rPr>
        <w:t xml:space="preserve">de parfaits </w:t>
      </w:r>
      <w:r>
        <w:rPr>
          <w:rFonts w:ascii="Times New Roman" w:hAnsi="Times New Roman"/>
          <w:sz w:val="24"/>
          <w:szCs w:val="24"/>
          <w:lang w:val="fr-FR"/>
        </w:rPr>
        <w:t xml:space="preserve">exemples de cette coopération pragmatique. </w:t>
      </w:r>
    </w:p>
    <w:p w:rsidR="003F1FE4"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Depuis 20 ans</w:t>
      </w:r>
      <w:r w:rsidR="003C72D1">
        <w:rPr>
          <w:rFonts w:ascii="Times New Roman" w:hAnsi="Times New Roman"/>
          <w:sz w:val="24"/>
          <w:szCs w:val="24"/>
          <w:lang w:val="fr-FR"/>
        </w:rPr>
        <w:t>,</w:t>
      </w:r>
      <w:r>
        <w:rPr>
          <w:rFonts w:ascii="Times New Roman" w:hAnsi="Times New Roman"/>
          <w:sz w:val="24"/>
          <w:szCs w:val="24"/>
          <w:lang w:val="fr-FR"/>
        </w:rPr>
        <w:t xml:space="preserve"> les </w:t>
      </w:r>
      <w:r w:rsidR="000E3350">
        <w:rPr>
          <w:rFonts w:ascii="Times New Roman" w:hAnsi="Times New Roman"/>
          <w:sz w:val="24"/>
          <w:szCs w:val="24"/>
          <w:lang w:val="fr-FR"/>
        </w:rPr>
        <w:t>options de départ</w:t>
      </w:r>
      <w:r>
        <w:rPr>
          <w:rFonts w:ascii="Times New Roman" w:hAnsi="Times New Roman"/>
          <w:sz w:val="24"/>
          <w:szCs w:val="24"/>
          <w:lang w:val="fr-FR"/>
        </w:rPr>
        <w:t xml:space="preserve"> et la conception initiale d’</w:t>
      </w:r>
      <w:r w:rsidRPr="0054775A">
        <w:rPr>
          <w:rFonts w:ascii="Times New Roman" w:hAnsi="Times New Roman"/>
          <w:i/>
          <w:sz w:val="24"/>
          <w:szCs w:val="24"/>
          <w:lang w:val="fr-FR"/>
        </w:rPr>
        <w:t>Impala</w:t>
      </w:r>
      <w:r>
        <w:rPr>
          <w:rFonts w:ascii="Times New Roman" w:hAnsi="Times New Roman"/>
          <w:sz w:val="24"/>
          <w:szCs w:val="24"/>
          <w:lang w:val="fr-FR"/>
        </w:rPr>
        <w:t xml:space="preserve"> n’ont pas changé. Le passage à la version web en 1998 et la fourniture électronique de documents en 2001 sont les changements et les compléments les plus importants </w:t>
      </w:r>
      <w:r w:rsidR="00CB5E2F">
        <w:rPr>
          <w:rFonts w:ascii="Times New Roman" w:hAnsi="Times New Roman"/>
          <w:sz w:val="24"/>
          <w:szCs w:val="24"/>
          <w:lang w:val="fr-FR"/>
        </w:rPr>
        <w:t xml:space="preserve">intervenus </w:t>
      </w:r>
      <w:r>
        <w:rPr>
          <w:rFonts w:ascii="Times New Roman" w:hAnsi="Times New Roman"/>
          <w:sz w:val="24"/>
          <w:szCs w:val="24"/>
          <w:lang w:val="fr-FR"/>
        </w:rPr>
        <w:t>pendant toute cette période.</w:t>
      </w:r>
    </w:p>
    <w:p w:rsidR="003F1FE4" w:rsidRPr="004E08C8" w:rsidRDefault="003F1FE4" w:rsidP="00BE5502">
      <w:pPr>
        <w:spacing w:before="120" w:after="240" w:line="240" w:lineRule="auto"/>
        <w:ind w:left="0"/>
        <w:jc w:val="center"/>
        <w:rPr>
          <w:rFonts w:ascii="Times New Roman" w:hAnsi="Times New Roman"/>
          <w:bCs/>
          <w:sz w:val="24"/>
          <w:szCs w:val="24"/>
          <w:lang w:val="fr-FR"/>
        </w:rPr>
      </w:pPr>
      <w:r w:rsidRPr="004E08C8">
        <w:rPr>
          <w:rFonts w:ascii="Times New Roman" w:hAnsi="Times New Roman"/>
          <w:bCs/>
          <w:sz w:val="24"/>
          <w:szCs w:val="24"/>
          <w:lang w:val="fr-FR"/>
        </w:rPr>
        <w:t>Tab.1</w:t>
      </w:r>
      <w:r w:rsidR="000E3350">
        <w:rPr>
          <w:rFonts w:ascii="Times New Roman" w:hAnsi="Times New Roman"/>
          <w:bCs/>
          <w:sz w:val="24"/>
          <w:szCs w:val="24"/>
          <w:lang w:val="fr-FR"/>
        </w:rPr>
        <w:t xml:space="preserve"> </w:t>
      </w:r>
      <w:r w:rsidR="0054775A">
        <w:rPr>
          <w:rFonts w:ascii="Times New Roman" w:hAnsi="Times New Roman"/>
          <w:bCs/>
          <w:sz w:val="24"/>
          <w:szCs w:val="24"/>
          <w:lang w:val="fr-FR"/>
        </w:rPr>
        <w:t> :</w:t>
      </w:r>
      <w:r w:rsidRPr="004E08C8">
        <w:rPr>
          <w:rFonts w:ascii="Times New Roman" w:hAnsi="Times New Roman"/>
          <w:bCs/>
          <w:sz w:val="24"/>
          <w:szCs w:val="24"/>
          <w:lang w:val="fr-FR"/>
        </w:rPr>
        <w:t xml:space="preserve"> </w:t>
      </w:r>
      <w:r>
        <w:rPr>
          <w:rFonts w:ascii="Times New Roman" w:hAnsi="Times New Roman"/>
          <w:bCs/>
          <w:sz w:val="24"/>
          <w:szCs w:val="24"/>
          <w:lang w:val="fr-FR"/>
        </w:rPr>
        <w:t xml:space="preserve">Les plus importantes étapes </w:t>
      </w:r>
      <w:r w:rsidR="003C72D1">
        <w:rPr>
          <w:rFonts w:ascii="Times New Roman" w:hAnsi="Times New Roman"/>
          <w:bCs/>
          <w:sz w:val="24"/>
          <w:szCs w:val="24"/>
          <w:lang w:val="fr-FR"/>
        </w:rPr>
        <w:t xml:space="preserve">de </w:t>
      </w:r>
      <w:r>
        <w:rPr>
          <w:rFonts w:ascii="Times New Roman" w:hAnsi="Times New Roman"/>
          <w:bCs/>
          <w:sz w:val="24"/>
          <w:szCs w:val="24"/>
          <w:lang w:val="fr-FR"/>
        </w:rPr>
        <w:t>l’historique d’</w:t>
      </w:r>
      <w:r w:rsidRPr="000E3350">
        <w:rPr>
          <w:rFonts w:ascii="Times New Roman" w:hAnsi="Times New Roman"/>
          <w:bCs/>
          <w:i/>
          <w:sz w:val="24"/>
          <w:szCs w:val="24"/>
          <w:lang w:val="fr-FR"/>
        </w:rPr>
        <w:t>Impala</w:t>
      </w:r>
    </w:p>
    <w:tbl>
      <w:tblPr>
        <w:tblW w:w="0" w:type="auto"/>
        <w:tblLayout w:type="fixed"/>
        <w:tblLook w:val="00A0" w:firstRow="1" w:lastRow="0" w:firstColumn="1" w:lastColumn="0" w:noHBand="0" w:noVBand="0"/>
      </w:tblPr>
      <w:tblGrid>
        <w:gridCol w:w="1526"/>
        <w:gridCol w:w="6520"/>
      </w:tblGrid>
      <w:tr w:rsidR="003F1FE4" w:rsidRPr="003356BD">
        <w:tc>
          <w:tcPr>
            <w:tcW w:w="1526" w:type="dxa"/>
            <w:tcBorders>
              <w:top w:val="single" w:sz="4" w:space="0" w:color="auto"/>
            </w:tcBorders>
          </w:tcPr>
          <w:p w:rsidR="003F1FE4" w:rsidRPr="00F35509" w:rsidRDefault="003F1FE4" w:rsidP="00AC7A31">
            <w:pPr>
              <w:spacing w:line="240" w:lineRule="auto"/>
              <w:ind w:left="0" w:right="601"/>
              <w:rPr>
                <w:rFonts w:ascii="Times New Roman" w:hAnsi="Times New Roman"/>
                <w:sz w:val="24"/>
                <w:szCs w:val="24"/>
                <w:lang w:val="fr-FR"/>
              </w:rPr>
            </w:pPr>
            <w:r w:rsidRPr="00F35509">
              <w:rPr>
                <w:rFonts w:ascii="Times New Roman" w:hAnsi="Times New Roman"/>
                <w:sz w:val="24"/>
                <w:szCs w:val="24"/>
                <w:lang w:val="fr-FR"/>
              </w:rPr>
              <w:t>1990</w:t>
            </w:r>
          </w:p>
        </w:tc>
        <w:tc>
          <w:tcPr>
            <w:tcW w:w="6520" w:type="dxa"/>
            <w:tcBorders>
              <w:top w:val="single" w:sz="4" w:space="0" w:color="auto"/>
            </w:tcBorders>
          </w:tcPr>
          <w:p w:rsidR="003F1FE4" w:rsidRPr="00F35509" w:rsidRDefault="003F1FE4" w:rsidP="005B2FC5">
            <w:pPr>
              <w:tabs>
                <w:tab w:val="left" w:pos="6021"/>
              </w:tabs>
              <w:spacing w:after="120" w:line="240" w:lineRule="auto"/>
              <w:ind w:left="175" w:right="176"/>
              <w:rPr>
                <w:rFonts w:ascii="Times New Roman" w:hAnsi="Times New Roman"/>
                <w:sz w:val="24"/>
                <w:szCs w:val="24"/>
                <w:lang w:val="fr-FR"/>
              </w:rPr>
            </w:pPr>
            <w:r w:rsidRPr="00F35509">
              <w:rPr>
                <w:rFonts w:ascii="Times New Roman" w:hAnsi="Times New Roman"/>
                <w:sz w:val="24"/>
                <w:szCs w:val="24"/>
                <w:lang w:val="fr-FR"/>
              </w:rPr>
              <w:t xml:space="preserve">L’Université d’Anvers prend l’initiative de développer </w:t>
            </w:r>
            <w:r w:rsidRPr="00E85E09">
              <w:rPr>
                <w:rFonts w:ascii="Times New Roman" w:hAnsi="Times New Roman"/>
                <w:i/>
                <w:sz w:val="24"/>
                <w:szCs w:val="24"/>
                <w:lang w:val="fr-FR"/>
              </w:rPr>
              <w:t>Impala</w:t>
            </w:r>
            <w:r w:rsidRPr="00F35509">
              <w:rPr>
                <w:rFonts w:ascii="Times New Roman" w:hAnsi="Times New Roman"/>
                <w:sz w:val="24"/>
                <w:szCs w:val="24"/>
                <w:lang w:val="fr-FR"/>
              </w:rPr>
              <w:t xml:space="preserve">. </w:t>
            </w:r>
          </w:p>
        </w:tc>
      </w:tr>
      <w:tr w:rsidR="003F1FE4" w:rsidRPr="003356BD">
        <w:tc>
          <w:tcPr>
            <w:tcW w:w="1526" w:type="dxa"/>
          </w:tcPr>
          <w:p w:rsidR="003F1FE4" w:rsidRPr="00F35509" w:rsidRDefault="003F1FE4" w:rsidP="00AC7A31">
            <w:pPr>
              <w:spacing w:line="240" w:lineRule="auto"/>
              <w:ind w:left="0" w:right="601"/>
              <w:rPr>
                <w:rFonts w:ascii="Times New Roman" w:hAnsi="Times New Roman"/>
                <w:sz w:val="24"/>
                <w:szCs w:val="24"/>
                <w:lang w:val="fr-FR"/>
              </w:rPr>
            </w:pPr>
            <w:r w:rsidRPr="00F35509">
              <w:rPr>
                <w:rFonts w:ascii="Times New Roman" w:hAnsi="Times New Roman"/>
                <w:sz w:val="24"/>
                <w:szCs w:val="24"/>
                <w:lang w:val="fr-FR"/>
              </w:rPr>
              <w:t>1991</w:t>
            </w:r>
          </w:p>
        </w:tc>
        <w:tc>
          <w:tcPr>
            <w:tcW w:w="6520" w:type="dxa"/>
          </w:tcPr>
          <w:p w:rsidR="003F1FE4" w:rsidRPr="00F35509" w:rsidRDefault="003F1FE4" w:rsidP="001A3A2E">
            <w:pPr>
              <w:spacing w:after="120" w:line="240" w:lineRule="auto"/>
              <w:ind w:left="175" w:right="34"/>
              <w:rPr>
                <w:rFonts w:ascii="Times New Roman" w:hAnsi="Times New Roman"/>
                <w:sz w:val="24"/>
                <w:szCs w:val="24"/>
                <w:lang w:val="fr-FR"/>
              </w:rPr>
            </w:pPr>
            <w:r w:rsidRPr="00F35509">
              <w:rPr>
                <w:rFonts w:ascii="Times New Roman" w:hAnsi="Times New Roman"/>
                <w:sz w:val="24"/>
                <w:szCs w:val="24"/>
                <w:lang w:val="fr-FR"/>
              </w:rPr>
              <w:t>Démarrage d’</w:t>
            </w:r>
            <w:r w:rsidRPr="000E3350">
              <w:rPr>
                <w:rFonts w:ascii="Times New Roman" w:hAnsi="Times New Roman"/>
                <w:i/>
                <w:sz w:val="24"/>
                <w:szCs w:val="24"/>
                <w:lang w:val="fr-FR"/>
              </w:rPr>
              <w:t>Impala</w:t>
            </w:r>
            <w:r w:rsidRPr="00F35509">
              <w:rPr>
                <w:rFonts w:ascii="Times New Roman" w:hAnsi="Times New Roman"/>
                <w:sz w:val="24"/>
                <w:szCs w:val="24"/>
                <w:lang w:val="fr-FR"/>
              </w:rPr>
              <w:t xml:space="preserve"> par l’Université d’Anvers, la Stadsbibliotheek Antwerpen (</w:t>
            </w:r>
            <w:r w:rsidR="000E3350">
              <w:rPr>
                <w:rFonts w:ascii="Times New Roman" w:hAnsi="Times New Roman"/>
                <w:sz w:val="24"/>
                <w:szCs w:val="24"/>
                <w:lang w:val="fr-FR"/>
              </w:rPr>
              <w:t>actuellement</w:t>
            </w:r>
            <w:r w:rsidRPr="00F35509">
              <w:rPr>
                <w:rFonts w:ascii="Times New Roman" w:hAnsi="Times New Roman"/>
                <w:sz w:val="24"/>
                <w:szCs w:val="24"/>
                <w:lang w:val="fr-FR"/>
              </w:rPr>
              <w:t xml:space="preserve"> Erfgoedbibliotheek Hendrik Conscience) et le Limburgs Universitair Centrum (</w:t>
            </w:r>
            <w:r w:rsidR="000E3350">
              <w:rPr>
                <w:rFonts w:ascii="Times New Roman" w:hAnsi="Times New Roman"/>
                <w:sz w:val="24"/>
                <w:szCs w:val="24"/>
                <w:lang w:val="fr-FR"/>
              </w:rPr>
              <w:t>actuellement</w:t>
            </w:r>
            <w:r w:rsidR="006D7521">
              <w:rPr>
                <w:rFonts w:ascii="Times New Roman" w:hAnsi="Times New Roman"/>
                <w:sz w:val="24"/>
                <w:szCs w:val="24"/>
                <w:lang w:val="fr-FR"/>
              </w:rPr>
              <w:t xml:space="preserve"> </w:t>
            </w:r>
            <w:r w:rsidRPr="00F35509">
              <w:rPr>
                <w:rFonts w:ascii="Times New Roman" w:hAnsi="Times New Roman"/>
                <w:sz w:val="24"/>
                <w:szCs w:val="24"/>
                <w:lang w:val="fr-FR"/>
              </w:rPr>
              <w:t>Universit</w:t>
            </w:r>
            <w:r w:rsidR="000E3350">
              <w:rPr>
                <w:rFonts w:ascii="Times New Roman" w:hAnsi="Times New Roman"/>
                <w:sz w:val="24"/>
                <w:szCs w:val="24"/>
                <w:lang w:val="fr-FR"/>
              </w:rPr>
              <w:t>eit</w:t>
            </w:r>
            <w:r w:rsidRPr="00F35509">
              <w:rPr>
                <w:rFonts w:ascii="Times New Roman" w:hAnsi="Times New Roman"/>
                <w:sz w:val="24"/>
                <w:szCs w:val="24"/>
                <w:lang w:val="fr-FR"/>
              </w:rPr>
              <w:t xml:space="preserve"> Hasselt). </w:t>
            </w:r>
          </w:p>
        </w:tc>
      </w:tr>
      <w:tr w:rsidR="003F1FE4" w:rsidRPr="003356BD">
        <w:tc>
          <w:tcPr>
            <w:tcW w:w="1526" w:type="dxa"/>
          </w:tcPr>
          <w:p w:rsidR="003F1FE4" w:rsidRPr="00F35509" w:rsidRDefault="003F1FE4" w:rsidP="00AC7A31">
            <w:pPr>
              <w:spacing w:line="240" w:lineRule="auto"/>
              <w:ind w:left="0" w:right="601"/>
              <w:rPr>
                <w:rFonts w:ascii="Times New Roman" w:hAnsi="Times New Roman"/>
                <w:sz w:val="24"/>
                <w:szCs w:val="24"/>
                <w:lang w:val="fr-FR"/>
              </w:rPr>
            </w:pPr>
            <w:r w:rsidRPr="00F35509">
              <w:rPr>
                <w:rFonts w:ascii="Times New Roman" w:hAnsi="Times New Roman"/>
                <w:sz w:val="24"/>
                <w:szCs w:val="24"/>
                <w:lang w:val="fr-FR"/>
              </w:rPr>
              <w:t>1992</w:t>
            </w:r>
          </w:p>
        </w:tc>
        <w:tc>
          <w:tcPr>
            <w:tcW w:w="6520" w:type="dxa"/>
          </w:tcPr>
          <w:p w:rsidR="003F1FE4" w:rsidRPr="00F35509" w:rsidRDefault="003F1FE4" w:rsidP="003925EA">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 xml:space="preserve">La conférence des bibliothécaires en chef </w:t>
            </w:r>
            <w:r w:rsidR="00F90D7D">
              <w:rPr>
                <w:rFonts w:ascii="Times New Roman" w:hAnsi="Times New Roman"/>
                <w:sz w:val="24"/>
                <w:szCs w:val="24"/>
                <w:lang w:val="fr-FR"/>
              </w:rPr>
              <w:t>du</w:t>
            </w:r>
            <w:r w:rsidRPr="00F35509">
              <w:rPr>
                <w:rFonts w:ascii="Times New Roman" w:hAnsi="Times New Roman"/>
                <w:sz w:val="24"/>
                <w:szCs w:val="24"/>
                <w:lang w:val="fr-FR"/>
              </w:rPr>
              <w:t xml:space="preserve"> F</w:t>
            </w:r>
            <w:r w:rsidR="000E3350">
              <w:rPr>
                <w:rFonts w:ascii="Times New Roman" w:hAnsi="Times New Roman"/>
                <w:sz w:val="24"/>
                <w:szCs w:val="24"/>
                <w:lang w:val="fr-FR"/>
              </w:rPr>
              <w:t xml:space="preserve">onds </w:t>
            </w:r>
            <w:r w:rsidRPr="00F35509">
              <w:rPr>
                <w:rFonts w:ascii="Times New Roman" w:hAnsi="Times New Roman"/>
                <w:sz w:val="24"/>
                <w:szCs w:val="24"/>
                <w:lang w:val="fr-FR"/>
              </w:rPr>
              <w:t>N</w:t>
            </w:r>
            <w:r w:rsidR="000E3350">
              <w:rPr>
                <w:rFonts w:ascii="Times New Roman" w:hAnsi="Times New Roman"/>
                <w:sz w:val="24"/>
                <w:szCs w:val="24"/>
                <w:lang w:val="fr-FR"/>
              </w:rPr>
              <w:t xml:space="preserve">ationale de la </w:t>
            </w:r>
            <w:r w:rsidRPr="00F35509">
              <w:rPr>
                <w:rFonts w:ascii="Times New Roman" w:hAnsi="Times New Roman"/>
                <w:sz w:val="24"/>
                <w:szCs w:val="24"/>
                <w:lang w:val="fr-FR"/>
              </w:rPr>
              <w:t>R</w:t>
            </w:r>
            <w:r w:rsidR="000E3350">
              <w:rPr>
                <w:rFonts w:ascii="Times New Roman" w:hAnsi="Times New Roman"/>
                <w:sz w:val="24"/>
                <w:szCs w:val="24"/>
                <w:lang w:val="fr-FR"/>
              </w:rPr>
              <w:t xml:space="preserve">echerche </w:t>
            </w:r>
            <w:r w:rsidRPr="00F35509">
              <w:rPr>
                <w:rFonts w:ascii="Times New Roman" w:hAnsi="Times New Roman"/>
                <w:sz w:val="24"/>
                <w:szCs w:val="24"/>
                <w:lang w:val="fr-FR"/>
              </w:rPr>
              <w:t>S</w:t>
            </w:r>
            <w:r w:rsidR="000E3350">
              <w:rPr>
                <w:rFonts w:ascii="Times New Roman" w:hAnsi="Times New Roman"/>
                <w:sz w:val="24"/>
                <w:szCs w:val="24"/>
                <w:lang w:val="fr-FR"/>
              </w:rPr>
              <w:t>cientifique (FNRS)</w:t>
            </w:r>
            <w:r w:rsidRPr="00F35509">
              <w:rPr>
                <w:rFonts w:ascii="Times New Roman" w:hAnsi="Times New Roman"/>
                <w:sz w:val="24"/>
                <w:szCs w:val="24"/>
                <w:lang w:val="fr-FR"/>
              </w:rPr>
              <w:t xml:space="preserve"> adopte </w:t>
            </w:r>
            <w:r w:rsidRPr="000E3350">
              <w:rPr>
                <w:rFonts w:ascii="Times New Roman" w:hAnsi="Times New Roman"/>
                <w:i/>
                <w:sz w:val="24"/>
                <w:szCs w:val="24"/>
                <w:lang w:val="fr-FR"/>
              </w:rPr>
              <w:t>Impala</w:t>
            </w:r>
            <w:r w:rsidRPr="00F35509">
              <w:rPr>
                <w:rFonts w:ascii="Times New Roman" w:hAnsi="Times New Roman"/>
                <w:sz w:val="24"/>
                <w:szCs w:val="24"/>
                <w:lang w:val="fr-FR"/>
              </w:rPr>
              <w:t xml:space="preserve"> comme système national de commande de documents en Belgique.</w:t>
            </w:r>
          </w:p>
        </w:tc>
      </w:tr>
      <w:tr w:rsidR="003F1FE4" w:rsidRPr="003356BD">
        <w:tc>
          <w:tcPr>
            <w:tcW w:w="1526" w:type="dxa"/>
          </w:tcPr>
          <w:p w:rsidR="003F1FE4" w:rsidRPr="00F35509" w:rsidRDefault="003F1FE4" w:rsidP="00BE5502">
            <w:pPr>
              <w:spacing w:line="240" w:lineRule="auto"/>
              <w:ind w:left="0"/>
              <w:rPr>
                <w:rFonts w:ascii="Times New Roman" w:hAnsi="Times New Roman"/>
                <w:lang w:val="fr-FR"/>
              </w:rPr>
            </w:pPr>
            <w:r w:rsidRPr="00F35509">
              <w:rPr>
                <w:rFonts w:ascii="Times New Roman" w:hAnsi="Times New Roman"/>
                <w:lang w:val="fr-FR"/>
              </w:rPr>
              <w:t>1998</w:t>
            </w:r>
          </w:p>
        </w:tc>
        <w:tc>
          <w:tcPr>
            <w:tcW w:w="6520" w:type="dxa"/>
          </w:tcPr>
          <w:p w:rsidR="003F1FE4" w:rsidRPr="00F35509" w:rsidRDefault="003F1FE4" w:rsidP="001A3A2E">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Passage d’</w:t>
            </w:r>
            <w:r w:rsidRPr="000E3350">
              <w:rPr>
                <w:rFonts w:ascii="Times New Roman" w:hAnsi="Times New Roman"/>
                <w:i/>
                <w:sz w:val="24"/>
                <w:szCs w:val="24"/>
                <w:lang w:val="fr-FR"/>
              </w:rPr>
              <w:t>Impala</w:t>
            </w:r>
            <w:r w:rsidRPr="00F35509">
              <w:rPr>
                <w:rFonts w:ascii="Times New Roman" w:hAnsi="Times New Roman"/>
                <w:sz w:val="24"/>
                <w:szCs w:val="24"/>
                <w:lang w:val="fr-FR"/>
              </w:rPr>
              <w:t xml:space="preserve"> à la version web.</w:t>
            </w:r>
          </w:p>
        </w:tc>
      </w:tr>
      <w:tr w:rsidR="003F1FE4" w:rsidRPr="003356BD">
        <w:tc>
          <w:tcPr>
            <w:tcW w:w="1526" w:type="dxa"/>
          </w:tcPr>
          <w:p w:rsidR="003F1FE4" w:rsidRPr="00F35509" w:rsidRDefault="003F1FE4" w:rsidP="00BE5502">
            <w:pPr>
              <w:spacing w:line="240" w:lineRule="auto"/>
              <w:ind w:left="0"/>
              <w:rPr>
                <w:rFonts w:ascii="Times New Roman" w:hAnsi="Times New Roman"/>
                <w:lang w:val="fr-FR"/>
              </w:rPr>
            </w:pPr>
            <w:r w:rsidRPr="00F35509">
              <w:rPr>
                <w:rFonts w:ascii="Times New Roman" w:hAnsi="Times New Roman"/>
                <w:lang w:val="fr-FR"/>
              </w:rPr>
              <w:t>2000</w:t>
            </w:r>
          </w:p>
        </w:tc>
        <w:tc>
          <w:tcPr>
            <w:tcW w:w="6520" w:type="dxa"/>
          </w:tcPr>
          <w:p w:rsidR="003F1FE4" w:rsidRPr="00F35509" w:rsidRDefault="003F1FE4" w:rsidP="001A3A2E">
            <w:pPr>
              <w:spacing w:after="120" w:line="240" w:lineRule="auto"/>
              <w:ind w:left="175" w:right="318"/>
              <w:rPr>
                <w:rFonts w:ascii="Times New Roman" w:hAnsi="Times New Roman"/>
                <w:sz w:val="24"/>
                <w:szCs w:val="24"/>
                <w:lang w:val="fr-FR"/>
              </w:rPr>
            </w:pPr>
            <w:r w:rsidRPr="00F35509">
              <w:rPr>
                <w:rFonts w:ascii="Times New Roman" w:hAnsi="Times New Roman"/>
                <w:sz w:val="24"/>
                <w:szCs w:val="24"/>
                <w:lang w:val="fr-FR"/>
              </w:rPr>
              <w:t>Un record de presque 178.000 demandes.</w:t>
            </w:r>
          </w:p>
        </w:tc>
      </w:tr>
      <w:tr w:rsidR="003F1FE4" w:rsidRPr="003356BD">
        <w:tc>
          <w:tcPr>
            <w:tcW w:w="1526" w:type="dxa"/>
          </w:tcPr>
          <w:p w:rsidR="003F1FE4" w:rsidRPr="00F35509" w:rsidRDefault="003F1FE4" w:rsidP="00BE5502">
            <w:pPr>
              <w:spacing w:line="240" w:lineRule="auto"/>
              <w:ind w:left="0"/>
              <w:rPr>
                <w:rFonts w:ascii="Times New Roman" w:hAnsi="Times New Roman"/>
                <w:lang w:val="fr-FR"/>
              </w:rPr>
            </w:pPr>
            <w:r w:rsidRPr="00F35509">
              <w:rPr>
                <w:rFonts w:ascii="Times New Roman" w:hAnsi="Times New Roman"/>
                <w:lang w:val="fr-FR"/>
              </w:rPr>
              <w:t>2001</w:t>
            </w:r>
          </w:p>
        </w:tc>
        <w:tc>
          <w:tcPr>
            <w:tcW w:w="6520" w:type="dxa"/>
          </w:tcPr>
          <w:p w:rsidR="003F1FE4" w:rsidRPr="00F35509" w:rsidRDefault="003F1FE4" w:rsidP="005B2FC5">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 xml:space="preserve">Réalisation de la fourniture électronique de documents dans le cadre du projet fédéral </w:t>
            </w:r>
            <w:r w:rsidRPr="00F35509">
              <w:rPr>
                <w:rFonts w:ascii="Times New Roman" w:hAnsi="Times New Roman"/>
                <w:i/>
                <w:sz w:val="24"/>
                <w:szCs w:val="24"/>
                <w:lang w:val="fr-FR"/>
              </w:rPr>
              <w:t>VirLib</w:t>
            </w:r>
            <w:r w:rsidRPr="00F35509">
              <w:rPr>
                <w:rFonts w:ascii="Times New Roman" w:hAnsi="Times New Roman"/>
                <w:sz w:val="24"/>
                <w:szCs w:val="24"/>
                <w:lang w:val="fr-FR"/>
              </w:rPr>
              <w:t>.</w:t>
            </w:r>
          </w:p>
        </w:tc>
      </w:tr>
      <w:tr w:rsidR="003F1FE4" w:rsidRPr="003356BD">
        <w:tc>
          <w:tcPr>
            <w:tcW w:w="1526" w:type="dxa"/>
          </w:tcPr>
          <w:p w:rsidR="003F1FE4" w:rsidRPr="00F35509" w:rsidRDefault="003F1FE4" w:rsidP="00BE5502">
            <w:pPr>
              <w:spacing w:line="240" w:lineRule="auto"/>
              <w:ind w:left="0"/>
              <w:rPr>
                <w:rFonts w:ascii="Times New Roman" w:hAnsi="Times New Roman"/>
                <w:lang w:val="fr-FR"/>
              </w:rPr>
            </w:pPr>
            <w:r w:rsidRPr="00F35509">
              <w:rPr>
                <w:rFonts w:ascii="Times New Roman" w:hAnsi="Times New Roman"/>
                <w:lang w:val="fr-FR"/>
              </w:rPr>
              <w:lastRenderedPageBreak/>
              <w:t>2001</w:t>
            </w:r>
          </w:p>
        </w:tc>
        <w:tc>
          <w:tcPr>
            <w:tcW w:w="6520" w:type="dxa"/>
          </w:tcPr>
          <w:p w:rsidR="003F1FE4" w:rsidRPr="00F35509" w:rsidRDefault="003F1FE4" w:rsidP="00BE5502">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 xml:space="preserve">Toutes les bibliothèques publiques </w:t>
            </w:r>
            <w:r w:rsidR="00CB5E2F">
              <w:rPr>
                <w:rFonts w:ascii="Times New Roman" w:hAnsi="Times New Roman"/>
                <w:sz w:val="24"/>
                <w:szCs w:val="24"/>
                <w:lang w:val="fr-FR"/>
              </w:rPr>
              <w:t>de</w:t>
            </w:r>
            <w:r w:rsidR="00CB5E2F" w:rsidRPr="00F35509">
              <w:rPr>
                <w:rFonts w:ascii="Times New Roman" w:hAnsi="Times New Roman"/>
                <w:sz w:val="24"/>
                <w:szCs w:val="24"/>
                <w:lang w:val="fr-FR"/>
              </w:rPr>
              <w:t xml:space="preserve"> </w:t>
            </w:r>
            <w:r w:rsidRPr="00F35509">
              <w:rPr>
                <w:rFonts w:ascii="Times New Roman" w:hAnsi="Times New Roman"/>
                <w:sz w:val="24"/>
                <w:szCs w:val="24"/>
                <w:lang w:val="fr-FR"/>
              </w:rPr>
              <w:t xml:space="preserve">Flandre accèdent à </w:t>
            </w:r>
            <w:r w:rsidRPr="00CB5E2F">
              <w:rPr>
                <w:rFonts w:ascii="Times New Roman" w:hAnsi="Times New Roman"/>
                <w:i/>
                <w:sz w:val="24"/>
                <w:szCs w:val="24"/>
                <w:lang w:val="fr-FR"/>
              </w:rPr>
              <w:t>Impala</w:t>
            </w:r>
            <w:r w:rsidRPr="00F35509">
              <w:rPr>
                <w:rFonts w:ascii="Times New Roman" w:hAnsi="Times New Roman"/>
                <w:sz w:val="24"/>
                <w:szCs w:val="24"/>
                <w:lang w:val="fr-FR"/>
              </w:rPr>
              <w:t>.</w:t>
            </w:r>
          </w:p>
        </w:tc>
      </w:tr>
      <w:tr w:rsidR="003F1FE4" w:rsidRPr="003356BD">
        <w:tc>
          <w:tcPr>
            <w:tcW w:w="1526" w:type="dxa"/>
          </w:tcPr>
          <w:p w:rsidR="003F1FE4" w:rsidRPr="00F35509" w:rsidRDefault="003F1FE4" w:rsidP="0066773A">
            <w:pPr>
              <w:spacing w:line="240" w:lineRule="auto"/>
              <w:ind w:left="0"/>
              <w:rPr>
                <w:rFonts w:ascii="Times New Roman" w:hAnsi="Times New Roman"/>
                <w:lang w:val="fr-FR"/>
              </w:rPr>
            </w:pPr>
            <w:r w:rsidRPr="00F35509">
              <w:rPr>
                <w:rFonts w:ascii="Times New Roman" w:hAnsi="Times New Roman"/>
                <w:lang w:val="fr-FR"/>
              </w:rPr>
              <w:t>2005</w:t>
            </w:r>
          </w:p>
        </w:tc>
        <w:tc>
          <w:tcPr>
            <w:tcW w:w="6520" w:type="dxa"/>
          </w:tcPr>
          <w:p w:rsidR="003F1FE4" w:rsidRPr="00F35509" w:rsidRDefault="003F1FE4" w:rsidP="003925EA">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Intégration d’</w:t>
            </w:r>
            <w:r w:rsidRPr="00CB5E2F">
              <w:rPr>
                <w:rFonts w:ascii="Times New Roman" w:hAnsi="Times New Roman"/>
                <w:i/>
                <w:sz w:val="24"/>
                <w:szCs w:val="24"/>
                <w:lang w:val="fr-FR"/>
              </w:rPr>
              <w:t>Impala</w:t>
            </w:r>
            <w:r w:rsidRPr="00F35509">
              <w:rPr>
                <w:rFonts w:ascii="Times New Roman" w:hAnsi="Times New Roman"/>
                <w:sz w:val="24"/>
                <w:szCs w:val="24"/>
                <w:lang w:val="fr-FR"/>
              </w:rPr>
              <w:t xml:space="preserve"> dans </w:t>
            </w:r>
            <w:r w:rsidRPr="00F35509">
              <w:rPr>
                <w:rFonts w:ascii="Times New Roman" w:hAnsi="Times New Roman"/>
                <w:i/>
                <w:sz w:val="24"/>
                <w:szCs w:val="24"/>
                <w:lang w:val="fr-FR"/>
              </w:rPr>
              <w:t>Brocade</w:t>
            </w:r>
            <w:r w:rsidRPr="00F35509">
              <w:rPr>
                <w:rFonts w:ascii="Times New Roman" w:hAnsi="Times New Roman"/>
                <w:sz w:val="24"/>
                <w:szCs w:val="24"/>
                <w:lang w:val="fr-FR"/>
              </w:rPr>
              <w:t xml:space="preserve">, le système d’automatisation pour </w:t>
            </w:r>
            <w:r w:rsidR="00CB5E2F">
              <w:rPr>
                <w:rFonts w:ascii="Times New Roman" w:hAnsi="Times New Roman"/>
                <w:sz w:val="24"/>
                <w:szCs w:val="24"/>
                <w:lang w:val="fr-FR"/>
              </w:rPr>
              <w:t xml:space="preserve">les </w:t>
            </w:r>
            <w:r w:rsidRPr="00F35509">
              <w:rPr>
                <w:rFonts w:ascii="Times New Roman" w:hAnsi="Times New Roman"/>
                <w:sz w:val="24"/>
                <w:szCs w:val="24"/>
                <w:lang w:val="fr-FR"/>
              </w:rPr>
              <w:t>bibliothèques, créé par l’Universit</w:t>
            </w:r>
            <w:r w:rsidR="00CB5E2F">
              <w:rPr>
                <w:rFonts w:ascii="Times New Roman" w:hAnsi="Times New Roman"/>
                <w:sz w:val="24"/>
                <w:szCs w:val="24"/>
                <w:lang w:val="fr-FR"/>
              </w:rPr>
              <w:t>eit</w:t>
            </w:r>
            <w:r w:rsidRPr="00F35509">
              <w:rPr>
                <w:rFonts w:ascii="Times New Roman" w:hAnsi="Times New Roman"/>
                <w:sz w:val="24"/>
                <w:szCs w:val="24"/>
                <w:lang w:val="fr-FR"/>
              </w:rPr>
              <w:t xml:space="preserve"> An</w:t>
            </w:r>
            <w:r w:rsidR="00CB5E2F">
              <w:rPr>
                <w:rFonts w:ascii="Times New Roman" w:hAnsi="Times New Roman"/>
                <w:sz w:val="24"/>
                <w:szCs w:val="24"/>
                <w:lang w:val="fr-FR"/>
              </w:rPr>
              <w:t>twerpen</w:t>
            </w:r>
            <w:r w:rsidRPr="00F35509">
              <w:rPr>
                <w:rFonts w:ascii="Times New Roman" w:hAnsi="Times New Roman"/>
                <w:sz w:val="24"/>
                <w:szCs w:val="24"/>
                <w:lang w:val="fr-FR"/>
              </w:rPr>
              <w:t>.</w:t>
            </w:r>
          </w:p>
        </w:tc>
      </w:tr>
      <w:tr w:rsidR="003F1FE4" w:rsidRPr="00F35509">
        <w:tc>
          <w:tcPr>
            <w:tcW w:w="1526" w:type="dxa"/>
            <w:tcBorders>
              <w:bottom w:val="single" w:sz="4" w:space="0" w:color="auto"/>
            </w:tcBorders>
          </w:tcPr>
          <w:p w:rsidR="003F1FE4" w:rsidRPr="00F35509" w:rsidRDefault="003F1FE4" w:rsidP="00804A32">
            <w:pPr>
              <w:spacing w:line="240" w:lineRule="auto"/>
              <w:ind w:left="0"/>
              <w:rPr>
                <w:rFonts w:ascii="Times New Roman" w:hAnsi="Times New Roman"/>
                <w:lang w:val="fr-FR"/>
              </w:rPr>
            </w:pPr>
            <w:r w:rsidRPr="00F35509">
              <w:rPr>
                <w:rFonts w:ascii="Times New Roman" w:hAnsi="Times New Roman"/>
                <w:lang w:val="fr-FR"/>
              </w:rPr>
              <w:t>2011</w:t>
            </w:r>
          </w:p>
        </w:tc>
        <w:tc>
          <w:tcPr>
            <w:tcW w:w="6520" w:type="dxa"/>
            <w:tcBorders>
              <w:bottom w:val="single" w:sz="4" w:space="0" w:color="auto"/>
            </w:tcBorders>
          </w:tcPr>
          <w:p w:rsidR="003F1FE4" w:rsidRPr="00F35509" w:rsidRDefault="003F1FE4" w:rsidP="00804A32">
            <w:pPr>
              <w:spacing w:after="120" w:line="240" w:lineRule="auto"/>
              <w:ind w:left="175"/>
              <w:rPr>
                <w:rFonts w:ascii="Times New Roman" w:hAnsi="Times New Roman"/>
                <w:sz w:val="24"/>
                <w:szCs w:val="24"/>
                <w:lang w:val="fr-FR"/>
              </w:rPr>
            </w:pPr>
            <w:r w:rsidRPr="00F35509">
              <w:rPr>
                <w:rFonts w:ascii="Times New Roman" w:hAnsi="Times New Roman"/>
                <w:sz w:val="24"/>
                <w:szCs w:val="24"/>
                <w:lang w:val="fr-FR"/>
              </w:rPr>
              <w:t>20 ans d’</w:t>
            </w:r>
            <w:r w:rsidRPr="00CB5E2F">
              <w:rPr>
                <w:rFonts w:ascii="Times New Roman" w:hAnsi="Times New Roman"/>
                <w:i/>
                <w:sz w:val="24"/>
                <w:szCs w:val="24"/>
                <w:lang w:val="fr-FR"/>
              </w:rPr>
              <w:t>Impala</w:t>
            </w:r>
            <w:r w:rsidRPr="00F35509">
              <w:rPr>
                <w:rFonts w:ascii="Times New Roman" w:hAnsi="Times New Roman"/>
                <w:sz w:val="24"/>
                <w:szCs w:val="24"/>
                <w:lang w:val="fr-FR"/>
              </w:rPr>
              <w:t>.</w:t>
            </w:r>
          </w:p>
        </w:tc>
      </w:tr>
    </w:tbl>
    <w:p w:rsidR="003F1FE4" w:rsidRPr="004E08C8" w:rsidRDefault="003F1FE4" w:rsidP="00BE5502">
      <w:pPr>
        <w:spacing w:line="240" w:lineRule="auto"/>
        <w:ind w:left="0"/>
        <w:rPr>
          <w:rFonts w:ascii="Times New Roman" w:hAnsi="Times New Roman"/>
          <w:sz w:val="24"/>
          <w:szCs w:val="24"/>
          <w:lang w:val="fr-FR"/>
        </w:rPr>
      </w:pPr>
    </w:p>
    <w:p w:rsidR="003F1FE4" w:rsidRPr="004E08C8" w:rsidRDefault="003F1FE4" w:rsidP="00BE5502">
      <w:pPr>
        <w:pStyle w:val="Heading1"/>
        <w:spacing w:line="240" w:lineRule="auto"/>
        <w:ind w:left="0"/>
        <w:rPr>
          <w:rFonts w:ascii="Times New Roman" w:hAnsi="Times New Roman"/>
          <w:lang w:val="fr-FR"/>
        </w:rPr>
      </w:pPr>
      <w:r>
        <w:rPr>
          <w:rFonts w:ascii="Times New Roman" w:hAnsi="Times New Roman"/>
          <w:lang w:val="fr-FR"/>
        </w:rPr>
        <w:t>Le m</w:t>
      </w:r>
      <w:r w:rsidRPr="004E08C8">
        <w:rPr>
          <w:rFonts w:ascii="Times New Roman" w:hAnsi="Times New Roman"/>
          <w:lang w:val="fr-FR"/>
        </w:rPr>
        <w:t>odèl</w:t>
      </w:r>
      <w:r>
        <w:rPr>
          <w:rFonts w:ascii="Times New Roman" w:hAnsi="Times New Roman"/>
          <w:lang w:val="fr-FR"/>
        </w:rPr>
        <w:t>e</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Comme d’autres </w:t>
      </w:r>
      <w:r w:rsidRPr="004E08C8">
        <w:rPr>
          <w:rFonts w:ascii="Times New Roman" w:hAnsi="Times New Roman"/>
          <w:sz w:val="24"/>
          <w:szCs w:val="24"/>
          <w:lang w:val="fr-FR"/>
        </w:rPr>
        <w:t>système</w:t>
      </w:r>
      <w:r>
        <w:rPr>
          <w:rFonts w:ascii="Times New Roman" w:hAnsi="Times New Roman"/>
          <w:sz w:val="24"/>
          <w:szCs w:val="24"/>
          <w:lang w:val="fr-FR"/>
        </w:rPr>
        <w:t>s (nationaux) de prêt inter, le noyau d’</w:t>
      </w:r>
      <w:r w:rsidRPr="00CB5E2F">
        <w:rPr>
          <w:rFonts w:ascii="Times New Roman" w:hAnsi="Times New Roman"/>
          <w:i/>
          <w:sz w:val="24"/>
          <w:szCs w:val="24"/>
          <w:lang w:val="fr-FR"/>
        </w:rPr>
        <w:t>Impala</w:t>
      </w:r>
      <w:r>
        <w:rPr>
          <w:rFonts w:ascii="Times New Roman" w:hAnsi="Times New Roman"/>
          <w:sz w:val="24"/>
          <w:szCs w:val="24"/>
          <w:lang w:val="fr-FR"/>
        </w:rPr>
        <w:t xml:space="preserve"> consiste en quelques fonctions de</w:t>
      </w:r>
      <w:r w:rsidRPr="004E08C8">
        <w:rPr>
          <w:rFonts w:ascii="Times New Roman" w:hAnsi="Times New Roman"/>
          <w:sz w:val="24"/>
          <w:szCs w:val="24"/>
          <w:lang w:val="fr-FR"/>
        </w:rPr>
        <w:t xml:space="preserve"> bas</w:t>
      </w:r>
      <w:r>
        <w:rPr>
          <w:rFonts w:ascii="Times New Roman" w:hAnsi="Times New Roman"/>
          <w:sz w:val="24"/>
          <w:szCs w:val="24"/>
          <w:lang w:val="fr-FR"/>
        </w:rPr>
        <w:t>e</w:t>
      </w:r>
      <w:r w:rsidR="0054775A">
        <w:rPr>
          <w:rFonts w:ascii="Times New Roman" w:hAnsi="Times New Roman"/>
          <w:sz w:val="24"/>
          <w:szCs w:val="24"/>
          <w:lang w:val="fr-FR"/>
        </w:rPr>
        <w:t> :</w:t>
      </w:r>
    </w:p>
    <w:p w:rsidR="003F1FE4" w:rsidRPr="004E08C8" w:rsidRDefault="003F1FE4" w:rsidP="00BE5502">
      <w:pPr>
        <w:numPr>
          <w:ilvl w:val="0"/>
          <w:numId w:val="2"/>
        </w:numPr>
        <w:spacing w:after="0" w:line="240" w:lineRule="auto"/>
        <w:ind w:left="0" w:right="0" w:firstLine="851"/>
        <w:rPr>
          <w:rFonts w:ascii="Times New Roman" w:hAnsi="Times New Roman"/>
          <w:sz w:val="24"/>
          <w:szCs w:val="24"/>
          <w:lang w:val="fr-FR"/>
        </w:rPr>
      </w:pPr>
      <w:r w:rsidRPr="004E08C8">
        <w:rPr>
          <w:rFonts w:ascii="Times New Roman" w:hAnsi="Times New Roman"/>
          <w:sz w:val="24"/>
          <w:szCs w:val="24"/>
          <w:lang w:val="fr-FR"/>
        </w:rPr>
        <w:t>Localis</w:t>
      </w:r>
      <w:r>
        <w:rPr>
          <w:rFonts w:ascii="Times New Roman" w:hAnsi="Times New Roman"/>
          <w:sz w:val="24"/>
          <w:szCs w:val="24"/>
          <w:lang w:val="fr-FR"/>
        </w:rPr>
        <w:t>ation de</w:t>
      </w:r>
      <w:r w:rsidRPr="004E08C8">
        <w:rPr>
          <w:rFonts w:ascii="Times New Roman" w:hAnsi="Times New Roman"/>
          <w:sz w:val="24"/>
          <w:szCs w:val="24"/>
          <w:lang w:val="fr-FR"/>
        </w:rPr>
        <w:t xml:space="preserve"> document</w:t>
      </w:r>
      <w:r>
        <w:rPr>
          <w:rFonts w:ascii="Times New Roman" w:hAnsi="Times New Roman"/>
          <w:sz w:val="24"/>
          <w:szCs w:val="24"/>
          <w:lang w:val="fr-FR"/>
        </w:rPr>
        <w:t xml:space="preserve">s dans les </w:t>
      </w:r>
      <w:r w:rsidRPr="004E08C8">
        <w:rPr>
          <w:rFonts w:ascii="Times New Roman" w:hAnsi="Times New Roman"/>
          <w:sz w:val="24"/>
          <w:szCs w:val="24"/>
          <w:lang w:val="fr-FR"/>
        </w:rPr>
        <w:t>catalogue</w:t>
      </w:r>
      <w:r>
        <w:rPr>
          <w:rFonts w:ascii="Times New Roman" w:hAnsi="Times New Roman"/>
          <w:sz w:val="24"/>
          <w:szCs w:val="24"/>
          <w:lang w:val="fr-FR"/>
        </w:rPr>
        <w:t>s collectif</w:t>
      </w:r>
      <w:r w:rsidRPr="004E08C8">
        <w:rPr>
          <w:rFonts w:ascii="Times New Roman" w:hAnsi="Times New Roman"/>
          <w:sz w:val="24"/>
          <w:szCs w:val="24"/>
          <w:lang w:val="fr-FR"/>
        </w:rPr>
        <w:t>s</w:t>
      </w:r>
      <w:r w:rsidR="00CB5E2F">
        <w:rPr>
          <w:rFonts w:ascii="Times New Roman" w:hAnsi="Times New Roman"/>
          <w:sz w:val="24"/>
          <w:szCs w:val="24"/>
          <w:lang w:val="fr-FR"/>
        </w:rPr>
        <w:t> ;</w:t>
      </w:r>
    </w:p>
    <w:p w:rsidR="003F1FE4" w:rsidRPr="004E08C8" w:rsidRDefault="003F1FE4" w:rsidP="00BE5502">
      <w:pPr>
        <w:numPr>
          <w:ilvl w:val="0"/>
          <w:numId w:val="2"/>
        </w:numPr>
        <w:spacing w:after="0" w:line="240" w:lineRule="auto"/>
        <w:ind w:left="0" w:right="0" w:firstLine="851"/>
        <w:rPr>
          <w:rFonts w:ascii="Times New Roman" w:hAnsi="Times New Roman"/>
          <w:sz w:val="24"/>
          <w:szCs w:val="24"/>
          <w:lang w:val="fr-FR"/>
        </w:rPr>
      </w:pPr>
      <w:r>
        <w:rPr>
          <w:rFonts w:ascii="Times New Roman" w:hAnsi="Times New Roman"/>
          <w:sz w:val="24"/>
          <w:szCs w:val="24"/>
          <w:lang w:val="fr-FR"/>
        </w:rPr>
        <w:t xml:space="preserve">Commande en ligne de livres et </w:t>
      </w:r>
      <w:r w:rsidR="006E29D6">
        <w:rPr>
          <w:rFonts w:ascii="Times New Roman" w:hAnsi="Times New Roman"/>
          <w:sz w:val="24"/>
          <w:szCs w:val="24"/>
          <w:lang w:val="fr-FR"/>
        </w:rPr>
        <w:t>d'</w:t>
      </w:r>
      <w:r>
        <w:rPr>
          <w:rFonts w:ascii="Times New Roman" w:hAnsi="Times New Roman"/>
          <w:sz w:val="24"/>
          <w:szCs w:val="24"/>
          <w:lang w:val="fr-FR"/>
        </w:rPr>
        <w:t>articles de périodiques</w:t>
      </w:r>
      <w:r w:rsidR="00CB5E2F">
        <w:rPr>
          <w:rFonts w:ascii="Times New Roman" w:hAnsi="Times New Roman"/>
          <w:sz w:val="24"/>
          <w:szCs w:val="24"/>
          <w:lang w:val="fr-FR"/>
        </w:rPr>
        <w:t> ;</w:t>
      </w:r>
    </w:p>
    <w:p w:rsidR="003F1FE4" w:rsidRPr="004E08C8" w:rsidRDefault="003F1FE4" w:rsidP="00BE5502">
      <w:pPr>
        <w:numPr>
          <w:ilvl w:val="0"/>
          <w:numId w:val="2"/>
        </w:numPr>
        <w:spacing w:after="0" w:line="240" w:lineRule="auto"/>
        <w:ind w:left="0" w:right="0" w:firstLine="851"/>
        <w:rPr>
          <w:rFonts w:ascii="Times New Roman" w:hAnsi="Times New Roman"/>
          <w:sz w:val="24"/>
          <w:szCs w:val="24"/>
          <w:lang w:val="fr-FR"/>
        </w:rPr>
      </w:pPr>
      <w:r>
        <w:rPr>
          <w:rFonts w:ascii="Times New Roman" w:hAnsi="Times New Roman"/>
          <w:sz w:val="24"/>
          <w:szCs w:val="24"/>
          <w:lang w:val="fr-FR"/>
        </w:rPr>
        <w:t>Suivi des commandes</w:t>
      </w:r>
      <w:r w:rsidR="00CB5E2F">
        <w:rPr>
          <w:rFonts w:ascii="Times New Roman" w:hAnsi="Times New Roman"/>
          <w:sz w:val="24"/>
          <w:szCs w:val="24"/>
          <w:lang w:val="fr-FR"/>
        </w:rPr>
        <w:t> ;</w:t>
      </w:r>
    </w:p>
    <w:p w:rsidR="003F1FE4" w:rsidRPr="004E08C8" w:rsidRDefault="003F1FE4" w:rsidP="00BE5502">
      <w:pPr>
        <w:numPr>
          <w:ilvl w:val="0"/>
          <w:numId w:val="2"/>
        </w:numPr>
        <w:spacing w:after="0" w:line="240" w:lineRule="auto"/>
        <w:ind w:left="0" w:right="0" w:firstLine="851"/>
        <w:rPr>
          <w:rFonts w:ascii="Times New Roman" w:hAnsi="Times New Roman"/>
          <w:sz w:val="24"/>
          <w:szCs w:val="24"/>
          <w:lang w:val="fr-FR"/>
        </w:rPr>
      </w:pPr>
      <w:r>
        <w:rPr>
          <w:rFonts w:ascii="Times New Roman" w:hAnsi="Times New Roman"/>
          <w:sz w:val="24"/>
          <w:szCs w:val="24"/>
          <w:lang w:val="fr-FR"/>
        </w:rPr>
        <w:t xml:space="preserve">Fourniture </w:t>
      </w:r>
      <w:r w:rsidRPr="004E08C8">
        <w:rPr>
          <w:rFonts w:ascii="Times New Roman" w:hAnsi="Times New Roman"/>
          <w:sz w:val="24"/>
          <w:szCs w:val="24"/>
          <w:lang w:val="fr-FR"/>
        </w:rPr>
        <w:t>(</w:t>
      </w:r>
      <w:r>
        <w:rPr>
          <w:rFonts w:ascii="Times New Roman" w:hAnsi="Times New Roman"/>
          <w:sz w:val="24"/>
          <w:szCs w:val="24"/>
          <w:lang w:val="fr-FR"/>
        </w:rPr>
        <w:t>é</w:t>
      </w:r>
      <w:r w:rsidRPr="004E08C8">
        <w:rPr>
          <w:rFonts w:ascii="Times New Roman" w:hAnsi="Times New Roman"/>
          <w:sz w:val="24"/>
          <w:szCs w:val="24"/>
          <w:lang w:val="fr-FR"/>
        </w:rPr>
        <w:t>lectroni</w:t>
      </w:r>
      <w:r>
        <w:rPr>
          <w:rFonts w:ascii="Times New Roman" w:hAnsi="Times New Roman"/>
          <w:sz w:val="24"/>
          <w:szCs w:val="24"/>
          <w:lang w:val="fr-FR"/>
        </w:rPr>
        <w:t>que</w:t>
      </w:r>
      <w:r w:rsidRPr="004E08C8">
        <w:rPr>
          <w:rFonts w:ascii="Times New Roman" w:hAnsi="Times New Roman"/>
          <w:sz w:val="24"/>
          <w:szCs w:val="24"/>
          <w:lang w:val="fr-FR"/>
        </w:rPr>
        <w:t xml:space="preserve">) </w:t>
      </w:r>
      <w:r>
        <w:rPr>
          <w:rFonts w:ascii="Times New Roman" w:hAnsi="Times New Roman"/>
          <w:sz w:val="24"/>
          <w:szCs w:val="24"/>
          <w:lang w:val="fr-FR"/>
        </w:rPr>
        <w:t xml:space="preserve">de livres et </w:t>
      </w:r>
      <w:r w:rsidR="006E29D6">
        <w:rPr>
          <w:rFonts w:ascii="Times New Roman" w:hAnsi="Times New Roman"/>
          <w:sz w:val="24"/>
          <w:szCs w:val="24"/>
          <w:lang w:val="fr-FR"/>
        </w:rPr>
        <w:t xml:space="preserve">de </w:t>
      </w:r>
      <w:r>
        <w:rPr>
          <w:rFonts w:ascii="Times New Roman" w:hAnsi="Times New Roman"/>
          <w:sz w:val="24"/>
          <w:szCs w:val="24"/>
          <w:lang w:val="fr-FR"/>
        </w:rPr>
        <w:t>documents</w:t>
      </w:r>
      <w:r w:rsidR="00CB5E2F">
        <w:rPr>
          <w:rFonts w:ascii="Times New Roman" w:hAnsi="Times New Roman"/>
          <w:sz w:val="24"/>
          <w:szCs w:val="24"/>
          <w:lang w:val="fr-FR"/>
        </w:rPr>
        <w:t> ;</w:t>
      </w:r>
    </w:p>
    <w:p w:rsidR="003F1FE4" w:rsidRPr="004E08C8" w:rsidRDefault="003F1FE4" w:rsidP="00BE5502">
      <w:pPr>
        <w:numPr>
          <w:ilvl w:val="0"/>
          <w:numId w:val="2"/>
        </w:numPr>
        <w:spacing w:after="0" w:line="240" w:lineRule="auto"/>
        <w:ind w:left="0" w:right="0" w:firstLine="851"/>
        <w:rPr>
          <w:rFonts w:ascii="Times New Roman" w:hAnsi="Times New Roman"/>
          <w:sz w:val="24"/>
          <w:szCs w:val="24"/>
          <w:lang w:val="fr-FR"/>
        </w:rPr>
      </w:pPr>
      <w:r>
        <w:rPr>
          <w:rFonts w:ascii="Times New Roman" w:hAnsi="Times New Roman"/>
          <w:sz w:val="24"/>
          <w:szCs w:val="24"/>
          <w:lang w:val="fr-FR"/>
        </w:rPr>
        <w:t>Facturation des coûts à l’aide du</w:t>
      </w:r>
      <w:r w:rsidRPr="004E08C8">
        <w:rPr>
          <w:rFonts w:ascii="Times New Roman" w:hAnsi="Times New Roman"/>
          <w:sz w:val="24"/>
          <w:szCs w:val="24"/>
          <w:lang w:val="fr-FR"/>
        </w:rPr>
        <w:t xml:space="preserve"> </w:t>
      </w:r>
      <w:r w:rsidRPr="00CB5E2F">
        <w:rPr>
          <w:rFonts w:ascii="Times New Roman" w:hAnsi="Times New Roman"/>
          <w:sz w:val="24"/>
          <w:szCs w:val="24"/>
          <w:lang w:val="fr-FR"/>
        </w:rPr>
        <w:t>clearinghouse</w:t>
      </w:r>
      <w:r w:rsidR="00CB5E2F" w:rsidRPr="00CB5E2F">
        <w:rPr>
          <w:rFonts w:ascii="Times New Roman" w:hAnsi="Times New Roman"/>
          <w:sz w:val="24"/>
          <w:szCs w:val="24"/>
          <w:lang w:val="fr-FR"/>
        </w:rPr>
        <w:t> ;</w:t>
      </w:r>
    </w:p>
    <w:p w:rsidR="003F1FE4" w:rsidRDefault="003F1FE4" w:rsidP="00BE5502">
      <w:pPr>
        <w:numPr>
          <w:ilvl w:val="0"/>
          <w:numId w:val="2"/>
        </w:numPr>
        <w:spacing w:after="0" w:line="240" w:lineRule="auto"/>
        <w:ind w:left="0" w:right="0" w:firstLine="851"/>
        <w:rPr>
          <w:rFonts w:ascii="Times New Roman" w:hAnsi="Times New Roman"/>
          <w:sz w:val="24"/>
          <w:szCs w:val="24"/>
          <w:lang w:val="fr-FR"/>
        </w:rPr>
      </w:pPr>
      <w:r>
        <w:rPr>
          <w:rFonts w:ascii="Times New Roman" w:hAnsi="Times New Roman"/>
          <w:sz w:val="24"/>
          <w:szCs w:val="24"/>
          <w:lang w:val="fr-FR"/>
        </w:rPr>
        <w:t>Création de données chiffrées (nombre, délai de fourniture, etc.</w:t>
      </w:r>
      <w:r w:rsidRPr="004E08C8">
        <w:rPr>
          <w:rFonts w:ascii="Times New Roman" w:hAnsi="Times New Roman"/>
          <w:sz w:val="24"/>
          <w:szCs w:val="24"/>
          <w:lang w:val="fr-FR"/>
        </w:rPr>
        <w:t>)</w:t>
      </w:r>
      <w:r w:rsidR="00CB5E2F">
        <w:rPr>
          <w:rFonts w:ascii="Times New Roman" w:hAnsi="Times New Roman"/>
          <w:sz w:val="24"/>
          <w:szCs w:val="24"/>
          <w:lang w:val="fr-FR"/>
        </w:rPr>
        <w:t>.</w:t>
      </w:r>
    </w:p>
    <w:p w:rsidR="003F1FE4" w:rsidRPr="004E08C8" w:rsidRDefault="003F1FE4" w:rsidP="005B2FC5">
      <w:pPr>
        <w:spacing w:after="0" w:line="240" w:lineRule="auto"/>
        <w:ind w:right="0"/>
        <w:rPr>
          <w:rFonts w:ascii="Times New Roman" w:hAnsi="Times New Roman"/>
          <w:sz w:val="24"/>
          <w:szCs w:val="24"/>
          <w:lang w:val="fr-FR"/>
        </w:rPr>
      </w:pPr>
    </w:p>
    <w:p w:rsidR="003F1FE4" w:rsidRPr="004E08C8" w:rsidRDefault="00CB5E2F" w:rsidP="00BE5502">
      <w:pPr>
        <w:spacing w:line="240" w:lineRule="auto"/>
        <w:ind w:left="0"/>
        <w:rPr>
          <w:rFonts w:ascii="Times New Roman" w:hAnsi="Times New Roman"/>
          <w:sz w:val="24"/>
          <w:szCs w:val="24"/>
          <w:lang w:val="fr-FR"/>
        </w:rPr>
      </w:pPr>
      <w:r>
        <w:rPr>
          <w:rFonts w:ascii="Times New Roman" w:hAnsi="Times New Roman"/>
          <w:sz w:val="24"/>
          <w:szCs w:val="24"/>
          <w:lang w:val="fr-FR"/>
        </w:rPr>
        <w:t>L</w:t>
      </w:r>
      <w:r w:rsidR="003F1FE4">
        <w:rPr>
          <w:rFonts w:ascii="Times New Roman" w:hAnsi="Times New Roman"/>
          <w:sz w:val="24"/>
          <w:szCs w:val="24"/>
          <w:lang w:val="fr-FR"/>
        </w:rPr>
        <w:t>’</w:t>
      </w:r>
      <w:r>
        <w:rPr>
          <w:rFonts w:ascii="Times New Roman" w:hAnsi="Times New Roman"/>
          <w:sz w:val="24"/>
          <w:szCs w:val="24"/>
          <w:lang w:val="fr-FR"/>
        </w:rPr>
        <w:t>o</w:t>
      </w:r>
      <w:r w:rsidR="003F1FE4">
        <w:rPr>
          <w:rFonts w:ascii="Times New Roman" w:hAnsi="Times New Roman"/>
          <w:sz w:val="24"/>
          <w:szCs w:val="24"/>
          <w:lang w:val="fr-FR"/>
        </w:rPr>
        <w:t xml:space="preserve">uverture, l´efficacité, la fiabilité, la simplicité et l’aspect </w:t>
      </w:r>
      <w:r>
        <w:rPr>
          <w:rFonts w:ascii="Times New Roman" w:hAnsi="Times New Roman"/>
          <w:sz w:val="24"/>
          <w:szCs w:val="24"/>
          <w:lang w:val="fr-FR"/>
        </w:rPr>
        <w:t>"</w:t>
      </w:r>
      <w:r w:rsidR="003F1FE4">
        <w:rPr>
          <w:rFonts w:ascii="Times New Roman" w:hAnsi="Times New Roman"/>
          <w:sz w:val="24"/>
          <w:szCs w:val="24"/>
          <w:lang w:val="fr-FR"/>
        </w:rPr>
        <w:t>coûts</w:t>
      </w:r>
      <w:r>
        <w:rPr>
          <w:rFonts w:ascii="Times New Roman" w:hAnsi="Times New Roman"/>
          <w:sz w:val="24"/>
          <w:szCs w:val="24"/>
          <w:lang w:val="fr-FR"/>
        </w:rPr>
        <w:t>"</w:t>
      </w:r>
      <w:r w:rsidR="003F1FE4">
        <w:rPr>
          <w:rFonts w:ascii="Times New Roman" w:hAnsi="Times New Roman"/>
          <w:sz w:val="24"/>
          <w:szCs w:val="24"/>
          <w:lang w:val="fr-FR"/>
        </w:rPr>
        <w:t xml:space="preserve"> ont retenus </w:t>
      </w:r>
      <w:r>
        <w:rPr>
          <w:rFonts w:ascii="Times New Roman" w:hAnsi="Times New Roman"/>
          <w:sz w:val="24"/>
          <w:szCs w:val="24"/>
          <w:lang w:val="fr-FR"/>
        </w:rPr>
        <w:t>toute l'</w:t>
      </w:r>
      <w:r w:rsidR="003F1FE4">
        <w:rPr>
          <w:rFonts w:ascii="Times New Roman" w:hAnsi="Times New Roman"/>
          <w:sz w:val="24"/>
          <w:szCs w:val="24"/>
          <w:lang w:val="fr-FR"/>
        </w:rPr>
        <w:t>attention</w:t>
      </w:r>
      <w:r w:rsidR="003F1FE4" w:rsidRPr="003925EA">
        <w:rPr>
          <w:rFonts w:ascii="Times New Roman" w:hAnsi="Times New Roman"/>
          <w:sz w:val="24"/>
          <w:szCs w:val="24"/>
          <w:lang w:val="fr-FR"/>
        </w:rPr>
        <w:t xml:space="preserve"> </w:t>
      </w:r>
      <w:r>
        <w:rPr>
          <w:rFonts w:ascii="Times New Roman" w:hAnsi="Times New Roman"/>
          <w:sz w:val="24"/>
          <w:szCs w:val="24"/>
          <w:lang w:val="fr-FR"/>
        </w:rPr>
        <w:t>des concepteurs</w:t>
      </w:r>
      <w:r w:rsidR="003F1FE4">
        <w:rPr>
          <w:rFonts w:ascii="Times New Roman" w:hAnsi="Times New Roman"/>
          <w:sz w:val="24"/>
          <w:szCs w:val="24"/>
          <w:lang w:val="fr-FR"/>
        </w:rPr>
        <w:t xml:space="preserve"> de ces fonctions</w:t>
      </w:r>
      <w:r w:rsidR="003F1FE4" w:rsidRPr="004E08C8">
        <w:rPr>
          <w:rFonts w:ascii="Times New Roman" w:hAnsi="Times New Roman"/>
          <w:sz w:val="24"/>
          <w:szCs w:val="24"/>
          <w:lang w:val="fr-FR"/>
        </w:rPr>
        <w:t xml:space="preserve">. </w:t>
      </w:r>
    </w:p>
    <w:p w:rsidR="003F1FE4" w:rsidRPr="004E08C8" w:rsidRDefault="003F1FE4" w:rsidP="00BE5502">
      <w:pPr>
        <w:pStyle w:val="Heading2"/>
        <w:spacing w:line="240" w:lineRule="auto"/>
        <w:ind w:left="0"/>
        <w:rPr>
          <w:rFonts w:ascii="Times New Roman" w:hAnsi="Times New Roman"/>
          <w:lang w:val="fr-FR"/>
        </w:rPr>
      </w:pPr>
      <w:r>
        <w:rPr>
          <w:rFonts w:ascii="Times New Roman" w:hAnsi="Times New Roman"/>
          <w:lang w:val="fr-FR"/>
        </w:rPr>
        <w:t>Ouvert</w:t>
      </w:r>
    </w:p>
    <w:p w:rsidR="003F1FE4" w:rsidRPr="004E08C8" w:rsidRDefault="003F1FE4" w:rsidP="00BE5502">
      <w:pPr>
        <w:pStyle w:val="Heading3"/>
        <w:spacing w:line="240" w:lineRule="auto"/>
        <w:ind w:left="0"/>
        <w:rPr>
          <w:rFonts w:ascii="Times New Roman" w:hAnsi="Times New Roman"/>
          <w:lang w:val="fr-FR"/>
        </w:rPr>
      </w:pPr>
      <w:r>
        <w:rPr>
          <w:rFonts w:ascii="Times New Roman" w:hAnsi="Times New Roman"/>
          <w:lang w:val="fr-FR"/>
        </w:rPr>
        <w:t>Ouvert à tout</w:t>
      </w:r>
      <w:r w:rsidRPr="004E08C8">
        <w:rPr>
          <w:rFonts w:ascii="Times New Roman" w:hAnsi="Times New Roman"/>
          <w:lang w:val="fr-FR"/>
        </w:rPr>
        <w:t xml:space="preserve"> type</w:t>
      </w:r>
      <w:r>
        <w:rPr>
          <w:rFonts w:ascii="Times New Roman" w:hAnsi="Times New Roman"/>
          <w:lang w:val="fr-FR"/>
        </w:rPr>
        <w:t xml:space="preserve"> de </w:t>
      </w:r>
      <w:r w:rsidRPr="00EE1F8F">
        <w:rPr>
          <w:rFonts w:ascii="Times New Roman" w:hAnsi="Times New Roman"/>
          <w:lang w:val="fr-FR"/>
        </w:rPr>
        <w:t>bibliothèques</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Chaque </w:t>
      </w:r>
      <w:r w:rsidRPr="00EE1F8F">
        <w:rPr>
          <w:rFonts w:ascii="Times New Roman" w:hAnsi="Times New Roman"/>
          <w:sz w:val="24"/>
          <w:szCs w:val="24"/>
          <w:lang w:val="fr-FR"/>
        </w:rPr>
        <w:t xml:space="preserve">bibliothèque </w:t>
      </w:r>
      <w:r>
        <w:rPr>
          <w:rFonts w:ascii="Times New Roman" w:hAnsi="Times New Roman"/>
          <w:sz w:val="24"/>
          <w:szCs w:val="24"/>
          <w:lang w:val="fr-FR"/>
        </w:rPr>
        <w:t>peut devenir membre d’</w:t>
      </w:r>
      <w:r w:rsidRPr="00CB5E2F">
        <w:rPr>
          <w:rFonts w:ascii="Times New Roman" w:hAnsi="Times New Roman"/>
          <w:i/>
          <w:sz w:val="24"/>
          <w:szCs w:val="24"/>
          <w:lang w:val="fr-FR"/>
        </w:rPr>
        <w:t>Impala</w:t>
      </w:r>
      <w:r>
        <w:rPr>
          <w:rFonts w:ascii="Times New Roman" w:hAnsi="Times New Roman"/>
          <w:sz w:val="24"/>
          <w:szCs w:val="24"/>
          <w:lang w:val="fr-FR"/>
        </w:rPr>
        <w:t xml:space="preserve"> et décider de son rôle</w:t>
      </w:r>
      <w:r w:rsidR="00CB5E2F">
        <w:rPr>
          <w:rFonts w:ascii="Times New Roman" w:hAnsi="Times New Roman"/>
          <w:sz w:val="24"/>
          <w:szCs w:val="24"/>
          <w:lang w:val="fr-FR"/>
        </w:rPr>
        <w:t> </w:t>
      </w:r>
      <w:r w:rsidR="0054775A">
        <w:rPr>
          <w:rFonts w:ascii="Times New Roman" w:hAnsi="Times New Roman"/>
          <w:sz w:val="24"/>
          <w:szCs w:val="24"/>
          <w:lang w:val="fr-FR"/>
        </w:rPr>
        <w:t> :</w:t>
      </w:r>
      <w:r>
        <w:rPr>
          <w:rFonts w:ascii="Times New Roman" w:hAnsi="Times New Roman"/>
          <w:sz w:val="24"/>
          <w:szCs w:val="24"/>
          <w:lang w:val="fr-FR"/>
        </w:rPr>
        <w:t xml:space="preserve"> demandeur, fournisseur ou les deux. En 2010</w:t>
      </w:r>
      <w:r w:rsidR="00BE4C16">
        <w:rPr>
          <w:rFonts w:ascii="Times New Roman" w:hAnsi="Times New Roman"/>
          <w:sz w:val="24"/>
          <w:szCs w:val="24"/>
          <w:lang w:val="fr-FR"/>
        </w:rPr>
        <w:t>,</w:t>
      </w:r>
      <w:r>
        <w:rPr>
          <w:rFonts w:ascii="Times New Roman" w:hAnsi="Times New Roman"/>
          <w:sz w:val="24"/>
          <w:szCs w:val="24"/>
          <w:lang w:val="fr-FR"/>
        </w:rPr>
        <w:t xml:space="preserve"> </w:t>
      </w:r>
      <w:r w:rsidRPr="00CB5E2F">
        <w:rPr>
          <w:rFonts w:ascii="Times New Roman" w:hAnsi="Times New Roman"/>
          <w:i/>
          <w:sz w:val="24"/>
          <w:szCs w:val="24"/>
          <w:lang w:val="fr-FR"/>
        </w:rPr>
        <w:t>Impala</w:t>
      </w:r>
      <w:r>
        <w:rPr>
          <w:rFonts w:ascii="Times New Roman" w:hAnsi="Times New Roman"/>
          <w:sz w:val="24"/>
          <w:szCs w:val="24"/>
          <w:lang w:val="fr-FR"/>
        </w:rPr>
        <w:t xml:space="preserve"> comptait</w:t>
      </w:r>
      <w:r w:rsidRPr="004E08C8">
        <w:rPr>
          <w:rFonts w:ascii="Times New Roman" w:hAnsi="Times New Roman"/>
          <w:sz w:val="24"/>
          <w:szCs w:val="24"/>
          <w:lang w:val="fr-FR"/>
        </w:rPr>
        <w:t xml:space="preserve"> 620</w:t>
      </w:r>
      <w:r>
        <w:rPr>
          <w:rFonts w:ascii="Times New Roman" w:hAnsi="Times New Roman"/>
          <w:sz w:val="24"/>
          <w:szCs w:val="24"/>
          <w:lang w:val="fr-FR"/>
        </w:rPr>
        <w:t xml:space="preserve"> bibliothèques </w:t>
      </w:r>
      <w:r w:rsidR="006D7521">
        <w:rPr>
          <w:rFonts w:ascii="Times New Roman" w:hAnsi="Times New Roman"/>
          <w:sz w:val="24"/>
          <w:szCs w:val="24"/>
          <w:lang w:val="fr-FR"/>
        </w:rPr>
        <w:t>adhérentes</w:t>
      </w:r>
      <w:r>
        <w:rPr>
          <w:rFonts w:ascii="Times New Roman" w:hAnsi="Times New Roman"/>
          <w:sz w:val="24"/>
          <w:szCs w:val="24"/>
          <w:lang w:val="fr-FR"/>
        </w:rPr>
        <w:t xml:space="preserve">, </w:t>
      </w:r>
      <w:r w:rsidR="00BE4C16">
        <w:rPr>
          <w:rFonts w:ascii="Times New Roman" w:hAnsi="Times New Roman"/>
          <w:sz w:val="24"/>
          <w:szCs w:val="24"/>
          <w:lang w:val="fr-FR"/>
        </w:rPr>
        <w:t xml:space="preserve">dont </w:t>
      </w:r>
      <w:r>
        <w:rPr>
          <w:rFonts w:ascii="Times New Roman" w:hAnsi="Times New Roman"/>
          <w:sz w:val="24"/>
          <w:szCs w:val="24"/>
          <w:lang w:val="fr-FR"/>
        </w:rPr>
        <w:t>entre autres la B</w:t>
      </w:r>
      <w:r w:rsidRPr="00EE1F8F">
        <w:rPr>
          <w:rFonts w:ascii="Times New Roman" w:hAnsi="Times New Roman"/>
          <w:sz w:val="24"/>
          <w:szCs w:val="24"/>
          <w:lang w:val="fr-FR"/>
        </w:rPr>
        <w:t xml:space="preserve">ibliothèque </w:t>
      </w:r>
      <w:r>
        <w:rPr>
          <w:rFonts w:ascii="Times New Roman" w:hAnsi="Times New Roman"/>
          <w:sz w:val="24"/>
          <w:szCs w:val="24"/>
          <w:lang w:val="fr-FR"/>
        </w:rPr>
        <w:t>Royale</w:t>
      </w:r>
      <w:r w:rsidR="00CB5E2F">
        <w:rPr>
          <w:rFonts w:ascii="Times New Roman" w:hAnsi="Times New Roman"/>
          <w:sz w:val="24"/>
          <w:szCs w:val="24"/>
          <w:lang w:val="fr-FR"/>
        </w:rPr>
        <w:t xml:space="preserve"> de Belgique</w:t>
      </w:r>
      <w:r>
        <w:rPr>
          <w:rFonts w:ascii="Times New Roman" w:hAnsi="Times New Roman"/>
          <w:sz w:val="24"/>
          <w:szCs w:val="24"/>
          <w:lang w:val="fr-FR"/>
        </w:rPr>
        <w:t>, toutes les bibliothèques universitaires belges</w:t>
      </w:r>
      <w:r w:rsidR="00CB5E2F">
        <w:rPr>
          <w:rFonts w:ascii="Times New Roman" w:hAnsi="Times New Roman"/>
          <w:sz w:val="24"/>
          <w:szCs w:val="24"/>
          <w:lang w:val="fr-FR"/>
        </w:rPr>
        <w:t xml:space="preserve">, les bibliothèques </w:t>
      </w:r>
      <w:r w:rsidR="00BE4C16">
        <w:rPr>
          <w:rFonts w:ascii="Times New Roman" w:hAnsi="Times New Roman"/>
          <w:sz w:val="24"/>
          <w:szCs w:val="24"/>
          <w:lang w:val="fr-FR"/>
        </w:rPr>
        <w:t>des</w:t>
      </w:r>
      <w:r>
        <w:rPr>
          <w:rFonts w:ascii="Times New Roman" w:hAnsi="Times New Roman"/>
          <w:sz w:val="24"/>
          <w:szCs w:val="24"/>
          <w:lang w:val="fr-FR"/>
        </w:rPr>
        <w:t xml:space="preserve"> écoles</w:t>
      </w:r>
      <w:r w:rsidR="00CB5E2F">
        <w:rPr>
          <w:rFonts w:ascii="Times New Roman" w:hAnsi="Times New Roman"/>
          <w:sz w:val="24"/>
          <w:szCs w:val="24"/>
          <w:lang w:val="fr-FR"/>
        </w:rPr>
        <w:t xml:space="preserve"> supérieures flamandes</w:t>
      </w:r>
      <w:r w:rsidR="00BE4C16">
        <w:rPr>
          <w:rFonts w:ascii="Times New Roman" w:hAnsi="Times New Roman"/>
          <w:sz w:val="24"/>
          <w:szCs w:val="24"/>
          <w:lang w:val="fr-FR"/>
        </w:rPr>
        <w:t>,</w:t>
      </w:r>
      <w:r>
        <w:rPr>
          <w:rFonts w:ascii="Times New Roman" w:hAnsi="Times New Roman"/>
          <w:sz w:val="24"/>
          <w:szCs w:val="24"/>
          <w:lang w:val="fr-FR"/>
        </w:rPr>
        <w:t xml:space="preserve"> </w:t>
      </w:r>
      <w:r w:rsidR="00BE4C16">
        <w:rPr>
          <w:rFonts w:ascii="Times New Roman" w:hAnsi="Times New Roman"/>
          <w:sz w:val="24"/>
          <w:szCs w:val="24"/>
          <w:lang w:val="fr-FR"/>
        </w:rPr>
        <w:t xml:space="preserve">les </w:t>
      </w:r>
      <w:r>
        <w:rPr>
          <w:rFonts w:ascii="Times New Roman" w:hAnsi="Times New Roman"/>
          <w:sz w:val="24"/>
          <w:szCs w:val="24"/>
          <w:lang w:val="fr-FR"/>
        </w:rPr>
        <w:t>bibliothèques publiques de Flandre, des bibliothèques des services publiques (fédéraux), des centres de documentation, des bibliothèques d’entreprises, des bibliothèques spécialisées, la B</w:t>
      </w:r>
      <w:r w:rsidRPr="00EE1F8F">
        <w:rPr>
          <w:rFonts w:ascii="Times New Roman" w:hAnsi="Times New Roman"/>
          <w:sz w:val="24"/>
          <w:szCs w:val="24"/>
          <w:lang w:val="fr-FR"/>
        </w:rPr>
        <w:t xml:space="preserve">ibliothèque </w:t>
      </w:r>
      <w:r w:rsidRPr="004E08C8">
        <w:rPr>
          <w:rFonts w:ascii="Times New Roman" w:hAnsi="Times New Roman"/>
          <w:sz w:val="24"/>
          <w:szCs w:val="24"/>
          <w:lang w:val="fr-FR"/>
        </w:rPr>
        <w:t xml:space="preserve">Nationale </w:t>
      </w:r>
      <w:r>
        <w:rPr>
          <w:rFonts w:ascii="Times New Roman" w:hAnsi="Times New Roman"/>
          <w:sz w:val="24"/>
          <w:szCs w:val="24"/>
          <w:lang w:val="fr-FR"/>
        </w:rPr>
        <w:t>du</w:t>
      </w:r>
      <w:r w:rsidRPr="004E08C8">
        <w:rPr>
          <w:rFonts w:ascii="Times New Roman" w:hAnsi="Times New Roman"/>
          <w:sz w:val="24"/>
          <w:szCs w:val="24"/>
          <w:lang w:val="fr-FR"/>
        </w:rPr>
        <w:t xml:space="preserve"> Luxemb</w:t>
      </w:r>
      <w:r w:rsidR="00CB5E2F">
        <w:rPr>
          <w:rFonts w:ascii="Times New Roman" w:hAnsi="Times New Roman"/>
          <w:sz w:val="24"/>
          <w:szCs w:val="24"/>
          <w:lang w:val="fr-FR"/>
        </w:rPr>
        <w:t>o</w:t>
      </w:r>
      <w:r w:rsidRPr="004E08C8">
        <w:rPr>
          <w:rFonts w:ascii="Times New Roman" w:hAnsi="Times New Roman"/>
          <w:sz w:val="24"/>
          <w:szCs w:val="24"/>
          <w:lang w:val="fr-FR"/>
        </w:rPr>
        <w:t>urg,</w:t>
      </w:r>
      <w:r>
        <w:rPr>
          <w:rFonts w:ascii="Times New Roman" w:hAnsi="Times New Roman"/>
          <w:sz w:val="24"/>
          <w:szCs w:val="24"/>
          <w:lang w:val="fr-FR"/>
        </w:rPr>
        <w:t xml:space="preserve"> des bibliothèques d’institutions </w:t>
      </w:r>
      <w:r w:rsidR="006E29D6">
        <w:rPr>
          <w:rFonts w:ascii="Times New Roman" w:hAnsi="Times New Roman"/>
          <w:sz w:val="24"/>
          <w:szCs w:val="24"/>
          <w:lang w:val="fr-FR"/>
        </w:rPr>
        <w:t>inter</w:t>
      </w:r>
      <w:r w:rsidRPr="004E08C8">
        <w:rPr>
          <w:rFonts w:ascii="Times New Roman" w:hAnsi="Times New Roman"/>
          <w:sz w:val="24"/>
          <w:szCs w:val="24"/>
          <w:lang w:val="fr-FR"/>
        </w:rPr>
        <w:t>nationale</w:t>
      </w:r>
      <w:r>
        <w:rPr>
          <w:rFonts w:ascii="Times New Roman" w:hAnsi="Times New Roman"/>
          <w:sz w:val="24"/>
          <w:szCs w:val="24"/>
          <w:lang w:val="fr-FR"/>
        </w:rPr>
        <w:t>s comme le Parlement Européen et des bibliothèques de la Commission Européenne</w:t>
      </w:r>
      <w:r w:rsidR="00485654">
        <w:rPr>
          <w:rFonts w:ascii="Times New Roman" w:hAnsi="Times New Roman"/>
          <w:sz w:val="24"/>
          <w:szCs w:val="24"/>
          <w:lang w:val="fr-FR"/>
        </w:rPr>
        <w:t>.</w:t>
      </w:r>
    </w:p>
    <w:p w:rsidR="003F1FE4" w:rsidRPr="006A09BD" w:rsidRDefault="004B149F" w:rsidP="0035418D">
      <w:pPr>
        <w:spacing w:after="0" w:line="240" w:lineRule="auto"/>
        <w:ind w:left="0" w:right="0"/>
        <w:rPr>
          <w:rFonts w:cs="Calibri"/>
          <w:color w:val="000000"/>
          <w:lang w:val="fr-FR" w:eastAsia="nl-BE"/>
        </w:rPr>
      </w:pPr>
      <w:r>
        <w:rPr>
          <w:rFonts w:cs="Calibri"/>
          <w:noProof/>
          <w:color w:val="000000"/>
          <w:lang w:val="en-US"/>
        </w:rPr>
        <w:lastRenderedPageBreak/>
        <w:drawing>
          <wp:inline distT="0" distB="0" distL="0" distR="0">
            <wp:extent cx="5045075" cy="3818255"/>
            <wp:effectExtent l="0" t="0" r="22225" b="10795"/>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1FE4" w:rsidRPr="0035418D" w:rsidRDefault="003F1FE4" w:rsidP="0035418D">
      <w:pPr>
        <w:spacing w:line="240" w:lineRule="auto"/>
        <w:jc w:val="center"/>
        <w:rPr>
          <w:rFonts w:ascii="Times New Roman" w:hAnsi="Times New Roman"/>
          <w:iCs/>
          <w:sz w:val="24"/>
          <w:szCs w:val="24"/>
          <w:lang w:val="fr-FR"/>
        </w:rPr>
      </w:pPr>
      <w:r w:rsidRPr="0035418D">
        <w:rPr>
          <w:rFonts w:ascii="Times New Roman" w:hAnsi="Times New Roman"/>
          <w:iCs/>
          <w:sz w:val="24"/>
          <w:szCs w:val="24"/>
          <w:lang w:val="fr-FR"/>
        </w:rPr>
        <w:t>Fig. 1</w:t>
      </w:r>
      <w:r w:rsidR="0054775A">
        <w:rPr>
          <w:rFonts w:ascii="Times New Roman" w:hAnsi="Times New Roman"/>
          <w:iCs/>
          <w:sz w:val="24"/>
          <w:szCs w:val="24"/>
          <w:lang w:val="fr-FR"/>
        </w:rPr>
        <w:t> :</w:t>
      </w:r>
      <w:r w:rsidRPr="0035418D">
        <w:rPr>
          <w:rFonts w:ascii="Times New Roman" w:hAnsi="Times New Roman"/>
          <w:iCs/>
          <w:sz w:val="24"/>
          <w:szCs w:val="24"/>
          <w:lang w:val="fr-FR"/>
        </w:rPr>
        <w:t xml:space="preserve"> Utilisateurs d´</w:t>
      </w:r>
      <w:r w:rsidRPr="006E29D6">
        <w:rPr>
          <w:rFonts w:ascii="Times New Roman" w:hAnsi="Times New Roman"/>
          <w:i/>
          <w:iCs/>
          <w:sz w:val="24"/>
          <w:szCs w:val="24"/>
          <w:lang w:val="fr-FR"/>
        </w:rPr>
        <w:t>Impala</w:t>
      </w:r>
      <w:r>
        <w:rPr>
          <w:rFonts w:ascii="Times New Roman" w:hAnsi="Times New Roman"/>
          <w:iCs/>
          <w:sz w:val="24"/>
          <w:szCs w:val="24"/>
          <w:lang w:val="fr-FR"/>
        </w:rPr>
        <w:t xml:space="preserve"> par type de bibliothèque en </w:t>
      </w:r>
      <w:r w:rsidRPr="0035418D">
        <w:rPr>
          <w:rFonts w:ascii="Times New Roman" w:hAnsi="Times New Roman"/>
          <w:iCs/>
          <w:sz w:val="24"/>
          <w:szCs w:val="24"/>
          <w:lang w:val="fr-FR"/>
        </w:rPr>
        <w:t>2010</w:t>
      </w:r>
      <w:r w:rsidR="006E29D6">
        <w:rPr>
          <w:rFonts w:ascii="Times New Roman" w:hAnsi="Times New Roman"/>
          <w:iCs/>
          <w:sz w:val="24"/>
          <w:szCs w:val="24"/>
          <w:lang w:val="fr-FR"/>
        </w:rPr>
        <w:t>.</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Les bibliothèques publiques de Flandre constituent le plus grand nombre d’utilisateurs (53</w:t>
      </w:r>
      <w:r w:rsidR="006E29D6">
        <w:rPr>
          <w:rFonts w:ascii="Times New Roman" w:hAnsi="Times New Roman"/>
          <w:sz w:val="24"/>
          <w:szCs w:val="24"/>
          <w:lang w:val="fr-FR"/>
        </w:rPr>
        <w:t> </w:t>
      </w:r>
      <w:r>
        <w:rPr>
          <w:rFonts w:ascii="Times New Roman" w:hAnsi="Times New Roman"/>
          <w:sz w:val="24"/>
          <w:szCs w:val="24"/>
          <w:lang w:val="fr-FR"/>
        </w:rPr>
        <w:t>%). Elles sont suivies par les bibliothèques des hautes</w:t>
      </w:r>
      <w:r w:rsidR="00BE4C16">
        <w:rPr>
          <w:rFonts w:ascii="Times New Roman" w:hAnsi="Times New Roman"/>
          <w:sz w:val="24"/>
          <w:szCs w:val="24"/>
          <w:lang w:val="fr-FR"/>
        </w:rPr>
        <w:t xml:space="preserve"> </w:t>
      </w:r>
      <w:r>
        <w:rPr>
          <w:rFonts w:ascii="Times New Roman" w:hAnsi="Times New Roman"/>
          <w:sz w:val="24"/>
          <w:szCs w:val="24"/>
          <w:lang w:val="fr-FR"/>
        </w:rPr>
        <w:t xml:space="preserve">écoles </w:t>
      </w:r>
      <w:r w:rsidRPr="004E08C8">
        <w:rPr>
          <w:rFonts w:ascii="Times New Roman" w:hAnsi="Times New Roman"/>
          <w:sz w:val="24"/>
          <w:szCs w:val="24"/>
          <w:lang w:val="fr-FR"/>
        </w:rPr>
        <w:t>(14</w:t>
      </w:r>
      <w:r w:rsidR="006E29D6">
        <w:rPr>
          <w:rFonts w:ascii="Times New Roman" w:hAnsi="Times New Roman"/>
          <w:sz w:val="24"/>
          <w:szCs w:val="24"/>
          <w:lang w:val="fr-FR"/>
        </w:rPr>
        <w:t> </w:t>
      </w:r>
      <w:r w:rsidRPr="004E08C8">
        <w:rPr>
          <w:rFonts w:ascii="Times New Roman" w:hAnsi="Times New Roman"/>
          <w:sz w:val="24"/>
          <w:szCs w:val="24"/>
          <w:lang w:val="fr-FR"/>
        </w:rPr>
        <w:t>%)</w:t>
      </w:r>
      <w:r>
        <w:rPr>
          <w:rFonts w:ascii="Times New Roman" w:hAnsi="Times New Roman"/>
          <w:sz w:val="24"/>
          <w:szCs w:val="24"/>
          <w:lang w:val="fr-FR"/>
        </w:rPr>
        <w:t xml:space="preserve"> et</w:t>
      </w:r>
      <w:r w:rsidRPr="004E08C8">
        <w:rPr>
          <w:rFonts w:ascii="Times New Roman" w:hAnsi="Times New Roman"/>
          <w:sz w:val="24"/>
          <w:szCs w:val="24"/>
          <w:lang w:val="fr-FR"/>
        </w:rPr>
        <w:t xml:space="preserve"> de</w:t>
      </w:r>
      <w:r>
        <w:rPr>
          <w:rFonts w:ascii="Times New Roman" w:hAnsi="Times New Roman"/>
          <w:sz w:val="24"/>
          <w:szCs w:val="24"/>
          <w:lang w:val="fr-FR"/>
        </w:rPr>
        <w:t>s</w:t>
      </w:r>
      <w:r w:rsidRPr="004E08C8">
        <w:rPr>
          <w:rFonts w:ascii="Times New Roman" w:hAnsi="Times New Roman"/>
          <w:sz w:val="24"/>
          <w:szCs w:val="24"/>
          <w:lang w:val="fr-FR"/>
        </w:rPr>
        <w:t xml:space="preserve"> université</w:t>
      </w:r>
      <w:r>
        <w:rPr>
          <w:rFonts w:ascii="Times New Roman" w:hAnsi="Times New Roman"/>
          <w:sz w:val="24"/>
          <w:szCs w:val="24"/>
          <w:lang w:val="fr-FR"/>
        </w:rPr>
        <w:t>s</w:t>
      </w:r>
      <w:r w:rsidRPr="004E08C8">
        <w:rPr>
          <w:rFonts w:ascii="Times New Roman" w:hAnsi="Times New Roman"/>
          <w:sz w:val="24"/>
          <w:szCs w:val="24"/>
          <w:lang w:val="fr-FR"/>
        </w:rPr>
        <w:t xml:space="preserve"> (10</w:t>
      </w:r>
      <w:r w:rsidR="006E29D6">
        <w:rPr>
          <w:rFonts w:ascii="Times New Roman" w:hAnsi="Times New Roman"/>
          <w:sz w:val="24"/>
          <w:szCs w:val="24"/>
          <w:lang w:val="fr-FR"/>
        </w:rPr>
        <w:t> </w:t>
      </w:r>
      <w:r w:rsidRPr="004E08C8">
        <w:rPr>
          <w:rFonts w:ascii="Times New Roman" w:hAnsi="Times New Roman"/>
          <w:sz w:val="24"/>
          <w:szCs w:val="24"/>
          <w:lang w:val="fr-FR"/>
        </w:rPr>
        <w:t>%) e</w:t>
      </w:r>
      <w:r>
        <w:rPr>
          <w:rFonts w:ascii="Times New Roman" w:hAnsi="Times New Roman"/>
          <w:sz w:val="24"/>
          <w:szCs w:val="24"/>
          <w:lang w:val="fr-FR"/>
        </w:rPr>
        <w:t>t par les bibliothèques scientifiques</w:t>
      </w:r>
      <w:r w:rsidRPr="004E08C8">
        <w:rPr>
          <w:rFonts w:ascii="Times New Roman" w:hAnsi="Times New Roman"/>
          <w:sz w:val="24"/>
          <w:szCs w:val="24"/>
          <w:lang w:val="fr-FR"/>
        </w:rPr>
        <w:t xml:space="preserve"> (8</w:t>
      </w:r>
      <w:r w:rsidR="006E29D6">
        <w:rPr>
          <w:rFonts w:ascii="Times New Roman" w:hAnsi="Times New Roman"/>
          <w:sz w:val="24"/>
          <w:szCs w:val="24"/>
          <w:lang w:val="fr-FR"/>
        </w:rPr>
        <w:t> </w:t>
      </w:r>
      <w:r w:rsidRPr="004E08C8">
        <w:rPr>
          <w:rFonts w:ascii="Times New Roman" w:hAnsi="Times New Roman"/>
          <w:sz w:val="24"/>
          <w:szCs w:val="24"/>
          <w:lang w:val="fr-FR"/>
        </w:rPr>
        <w:t>%).</w:t>
      </w:r>
      <w:r>
        <w:rPr>
          <w:rFonts w:ascii="Times New Roman" w:hAnsi="Times New Roman"/>
          <w:sz w:val="24"/>
          <w:szCs w:val="24"/>
          <w:lang w:val="fr-FR"/>
        </w:rPr>
        <w:t xml:space="preserve"> Les bibliothèques publiques et les </w:t>
      </w:r>
      <w:r w:rsidRPr="005F11FA">
        <w:rPr>
          <w:rFonts w:ascii="Times New Roman" w:hAnsi="Times New Roman"/>
          <w:sz w:val="24"/>
          <w:szCs w:val="24"/>
          <w:lang w:val="fr-FR"/>
        </w:rPr>
        <w:t xml:space="preserve">bibliothèques </w:t>
      </w:r>
      <w:r>
        <w:rPr>
          <w:rFonts w:ascii="Times New Roman" w:hAnsi="Times New Roman"/>
          <w:sz w:val="24"/>
          <w:szCs w:val="24"/>
          <w:lang w:val="fr-FR"/>
        </w:rPr>
        <w:t xml:space="preserve">universitaires </w:t>
      </w:r>
      <w:r w:rsidR="006E29D6">
        <w:rPr>
          <w:rFonts w:ascii="Times New Roman" w:hAnsi="Times New Roman"/>
          <w:sz w:val="24"/>
          <w:szCs w:val="24"/>
          <w:lang w:val="fr-FR"/>
        </w:rPr>
        <w:t xml:space="preserve">représentent </w:t>
      </w:r>
      <w:r>
        <w:rPr>
          <w:rFonts w:ascii="Times New Roman" w:hAnsi="Times New Roman"/>
          <w:sz w:val="24"/>
          <w:szCs w:val="24"/>
          <w:lang w:val="fr-FR"/>
        </w:rPr>
        <w:t>les plus gr</w:t>
      </w:r>
      <w:r w:rsidR="006E29D6">
        <w:rPr>
          <w:rFonts w:ascii="Times New Roman" w:hAnsi="Times New Roman"/>
          <w:sz w:val="24"/>
          <w:szCs w:val="24"/>
          <w:lang w:val="fr-FR"/>
        </w:rPr>
        <w:t>o</w:t>
      </w:r>
      <w:r>
        <w:rPr>
          <w:rFonts w:ascii="Times New Roman" w:hAnsi="Times New Roman"/>
          <w:sz w:val="24"/>
          <w:szCs w:val="24"/>
          <w:lang w:val="fr-FR"/>
        </w:rPr>
        <w:t>s fournisseurs réalisant 90</w:t>
      </w:r>
      <w:r w:rsidR="006E29D6">
        <w:rPr>
          <w:rFonts w:ascii="Times New Roman" w:hAnsi="Times New Roman"/>
          <w:sz w:val="24"/>
          <w:szCs w:val="24"/>
          <w:lang w:val="fr-FR"/>
        </w:rPr>
        <w:t> </w:t>
      </w:r>
      <w:r>
        <w:rPr>
          <w:rFonts w:ascii="Times New Roman" w:hAnsi="Times New Roman"/>
          <w:sz w:val="24"/>
          <w:szCs w:val="24"/>
          <w:lang w:val="fr-FR"/>
        </w:rPr>
        <w:t xml:space="preserve">% des fournitures. Ces mêmes </w:t>
      </w:r>
      <w:r w:rsidRPr="005F11FA">
        <w:rPr>
          <w:rFonts w:ascii="Times New Roman" w:hAnsi="Times New Roman"/>
          <w:sz w:val="24"/>
          <w:szCs w:val="24"/>
          <w:lang w:val="fr-FR"/>
        </w:rPr>
        <w:t xml:space="preserve">bibliothèques </w:t>
      </w:r>
      <w:r>
        <w:rPr>
          <w:rFonts w:ascii="Times New Roman" w:hAnsi="Times New Roman"/>
          <w:sz w:val="24"/>
          <w:szCs w:val="24"/>
          <w:lang w:val="fr-FR"/>
        </w:rPr>
        <w:t xml:space="preserve">sont aussi les plus </w:t>
      </w:r>
      <w:r w:rsidR="006E29D6">
        <w:rPr>
          <w:rFonts w:ascii="Times New Roman" w:hAnsi="Times New Roman"/>
          <w:sz w:val="24"/>
          <w:szCs w:val="24"/>
          <w:lang w:val="fr-FR"/>
        </w:rPr>
        <w:t xml:space="preserve">gros </w:t>
      </w:r>
      <w:r>
        <w:rPr>
          <w:rFonts w:ascii="Times New Roman" w:hAnsi="Times New Roman"/>
          <w:sz w:val="24"/>
          <w:szCs w:val="24"/>
          <w:lang w:val="fr-FR"/>
        </w:rPr>
        <w:t>demandeurs avec</w:t>
      </w:r>
      <w:r w:rsidRPr="004E08C8">
        <w:rPr>
          <w:rFonts w:ascii="Times New Roman" w:hAnsi="Times New Roman"/>
          <w:sz w:val="24"/>
          <w:szCs w:val="24"/>
          <w:lang w:val="fr-FR"/>
        </w:rPr>
        <w:t xml:space="preserve"> 80</w:t>
      </w:r>
      <w:r w:rsidR="006E29D6">
        <w:rPr>
          <w:rFonts w:ascii="Times New Roman" w:hAnsi="Times New Roman"/>
          <w:sz w:val="24"/>
          <w:szCs w:val="24"/>
          <w:lang w:val="fr-FR"/>
        </w:rPr>
        <w:t> </w:t>
      </w:r>
      <w:r w:rsidRPr="004E08C8">
        <w:rPr>
          <w:rFonts w:ascii="Times New Roman" w:hAnsi="Times New Roman"/>
          <w:sz w:val="24"/>
          <w:szCs w:val="24"/>
          <w:lang w:val="fr-FR"/>
        </w:rPr>
        <w:t xml:space="preserve">% </w:t>
      </w:r>
      <w:r>
        <w:rPr>
          <w:rFonts w:ascii="Times New Roman" w:hAnsi="Times New Roman"/>
          <w:sz w:val="24"/>
          <w:szCs w:val="24"/>
          <w:lang w:val="fr-FR"/>
        </w:rPr>
        <w:t>des demandes</w:t>
      </w:r>
      <w:r w:rsidRPr="004E08C8">
        <w:rPr>
          <w:rFonts w:ascii="Times New Roman" w:hAnsi="Times New Roman"/>
          <w:sz w:val="24"/>
          <w:szCs w:val="24"/>
          <w:lang w:val="fr-FR"/>
        </w:rPr>
        <w:t>.</w:t>
      </w:r>
    </w:p>
    <w:p w:rsidR="003F1FE4" w:rsidRPr="004E08C8" w:rsidRDefault="003F1FE4" w:rsidP="00BE5502">
      <w:pPr>
        <w:pStyle w:val="Heading3"/>
        <w:spacing w:line="240" w:lineRule="auto"/>
        <w:ind w:left="0"/>
        <w:rPr>
          <w:rFonts w:ascii="Times New Roman" w:hAnsi="Times New Roman"/>
          <w:sz w:val="24"/>
          <w:szCs w:val="24"/>
          <w:lang w:val="fr-FR"/>
        </w:rPr>
      </w:pPr>
      <w:r>
        <w:rPr>
          <w:rFonts w:ascii="Times New Roman" w:hAnsi="Times New Roman"/>
          <w:sz w:val="24"/>
          <w:szCs w:val="24"/>
          <w:lang w:val="fr-FR"/>
        </w:rPr>
        <w:t>Ouvert pour tout type de documents</w:t>
      </w:r>
    </w:p>
    <w:p w:rsidR="003F1FE4" w:rsidRDefault="003F1FE4" w:rsidP="00E06620">
      <w:pPr>
        <w:spacing w:line="240" w:lineRule="auto"/>
        <w:ind w:left="0"/>
        <w:rPr>
          <w:rFonts w:ascii="Times New Roman" w:hAnsi="Times New Roman"/>
          <w:sz w:val="24"/>
          <w:szCs w:val="24"/>
          <w:lang w:val="fr-FR"/>
        </w:rPr>
      </w:pPr>
      <w:r>
        <w:rPr>
          <w:rFonts w:ascii="Times New Roman" w:hAnsi="Times New Roman"/>
          <w:sz w:val="24"/>
          <w:szCs w:val="24"/>
          <w:lang w:val="fr-FR"/>
        </w:rPr>
        <w:t xml:space="preserve">Livres, articles de périodiques et toute sorte de matériel audiovisuel peuvent être commandés </w:t>
      </w:r>
      <w:r w:rsidR="00BE4C16">
        <w:rPr>
          <w:rFonts w:ascii="Times New Roman" w:hAnsi="Times New Roman"/>
          <w:sz w:val="24"/>
          <w:szCs w:val="24"/>
          <w:lang w:val="fr-FR"/>
        </w:rPr>
        <w:t xml:space="preserve">via </w:t>
      </w:r>
      <w:r w:rsidRPr="006E29D6">
        <w:rPr>
          <w:rFonts w:ascii="Times New Roman" w:hAnsi="Times New Roman"/>
          <w:i/>
          <w:sz w:val="24"/>
          <w:szCs w:val="24"/>
          <w:lang w:val="fr-FR"/>
        </w:rPr>
        <w:t>Impala</w:t>
      </w:r>
      <w:r>
        <w:rPr>
          <w:rFonts w:ascii="Times New Roman" w:hAnsi="Times New Roman"/>
          <w:sz w:val="24"/>
          <w:szCs w:val="24"/>
          <w:lang w:val="fr-FR"/>
        </w:rPr>
        <w:t>. La commande de</w:t>
      </w:r>
      <w:r w:rsidRPr="006E29D6">
        <w:rPr>
          <w:rFonts w:ascii="Times New Roman" w:hAnsi="Times New Roman"/>
          <w:sz w:val="24"/>
          <w:szCs w:val="24"/>
          <w:lang w:val="fr-FR"/>
        </w:rPr>
        <w:t xml:space="preserve"> e-books</w:t>
      </w:r>
      <w:r>
        <w:rPr>
          <w:rFonts w:ascii="Times New Roman" w:hAnsi="Times New Roman"/>
          <w:sz w:val="24"/>
          <w:szCs w:val="24"/>
          <w:lang w:val="fr-FR"/>
        </w:rPr>
        <w:t xml:space="preserve"> ne sera pas pour demain</w:t>
      </w:r>
      <w:r w:rsidR="00555A76">
        <w:rPr>
          <w:rFonts w:ascii="Times New Roman" w:hAnsi="Times New Roman"/>
          <w:sz w:val="24"/>
          <w:szCs w:val="24"/>
          <w:lang w:val="fr-FR"/>
        </w:rPr>
        <w:t>. Dans la plupart des cas, les droits d’auteur et les licences contractuelles rendent impossible l’échange de livres électroniques</w:t>
      </w:r>
      <w:r w:rsidR="00555A76" w:rsidRPr="00555A76">
        <w:rPr>
          <w:rFonts w:ascii="Times New Roman" w:hAnsi="Times New Roman"/>
          <w:sz w:val="24"/>
          <w:szCs w:val="24"/>
          <w:lang w:val="fr-FR"/>
        </w:rPr>
        <w:t xml:space="preserve"> </w:t>
      </w:r>
      <w:r w:rsidR="00555A76">
        <w:rPr>
          <w:rFonts w:ascii="Times New Roman" w:hAnsi="Times New Roman"/>
          <w:sz w:val="24"/>
          <w:szCs w:val="24"/>
          <w:lang w:val="fr-FR"/>
        </w:rPr>
        <w:t>dans le cadre du PIB</w:t>
      </w:r>
      <w:r w:rsidR="00555A76" w:rsidRPr="004E08C8">
        <w:rPr>
          <w:rFonts w:ascii="Times New Roman" w:hAnsi="Times New Roman"/>
          <w:sz w:val="24"/>
          <w:szCs w:val="24"/>
          <w:lang w:val="fr-FR"/>
        </w:rPr>
        <w:t>.</w:t>
      </w:r>
      <w:r w:rsidR="00555A76">
        <w:rPr>
          <w:rFonts w:ascii="Times New Roman" w:hAnsi="Times New Roman"/>
          <w:sz w:val="24"/>
          <w:szCs w:val="24"/>
          <w:lang w:val="fr-FR"/>
        </w:rPr>
        <w:t xml:space="preserve"> Même si </w:t>
      </w:r>
      <w:r>
        <w:rPr>
          <w:rFonts w:ascii="Times New Roman" w:hAnsi="Times New Roman"/>
          <w:sz w:val="24"/>
          <w:szCs w:val="24"/>
          <w:lang w:val="fr-FR"/>
        </w:rPr>
        <w:t xml:space="preserve">une première </w:t>
      </w:r>
      <w:r w:rsidR="00555A76">
        <w:rPr>
          <w:rFonts w:ascii="Times New Roman" w:hAnsi="Times New Roman"/>
          <w:sz w:val="24"/>
          <w:szCs w:val="24"/>
          <w:lang w:val="fr-FR"/>
        </w:rPr>
        <w:t xml:space="preserve">expérience </w:t>
      </w:r>
      <w:r>
        <w:rPr>
          <w:rFonts w:ascii="Times New Roman" w:hAnsi="Times New Roman"/>
          <w:sz w:val="24"/>
          <w:szCs w:val="24"/>
          <w:lang w:val="fr-FR"/>
        </w:rPr>
        <w:t xml:space="preserve">à cet égard ait été prise au Canada, où </w:t>
      </w:r>
      <w:r w:rsidR="00BE4C16">
        <w:rPr>
          <w:rFonts w:ascii="Times New Roman" w:hAnsi="Times New Roman"/>
          <w:sz w:val="24"/>
          <w:szCs w:val="24"/>
          <w:lang w:val="fr-FR"/>
        </w:rPr>
        <w:t>l</w:t>
      </w:r>
      <w:r w:rsidR="006E29D6">
        <w:rPr>
          <w:rFonts w:ascii="Times New Roman" w:hAnsi="Times New Roman"/>
          <w:sz w:val="24"/>
          <w:szCs w:val="24"/>
          <w:lang w:val="fr-FR"/>
        </w:rPr>
        <w:t>'Institut Canadien de l'Information Scientifique et Technique (ICIST)</w:t>
      </w:r>
      <w:r w:rsidR="005D1971">
        <w:rPr>
          <w:rFonts w:ascii="Times New Roman" w:hAnsi="Times New Roman"/>
          <w:sz w:val="24"/>
          <w:szCs w:val="24"/>
          <w:lang w:val="fr-FR"/>
        </w:rPr>
        <w:t>,</w:t>
      </w:r>
      <w:r>
        <w:rPr>
          <w:rFonts w:ascii="Times New Roman" w:hAnsi="Times New Roman"/>
          <w:sz w:val="24"/>
          <w:szCs w:val="24"/>
          <w:lang w:val="fr-FR"/>
        </w:rPr>
        <w:t xml:space="preserve"> en collaboration avec </w:t>
      </w:r>
      <w:r w:rsidR="005D1971">
        <w:rPr>
          <w:rFonts w:ascii="Times New Roman" w:hAnsi="Times New Roman"/>
          <w:sz w:val="24"/>
          <w:szCs w:val="24"/>
          <w:lang w:val="fr-FR"/>
        </w:rPr>
        <w:t xml:space="preserve">la </w:t>
      </w:r>
      <w:r w:rsidRPr="005D1971">
        <w:rPr>
          <w:rFonts w:ascii="Times New Roman" w:hAnsi="Times New Roman"/>
          <w:i/>
          <w:sz w:val="24"/>
          <w:szCs w:val="24"/>
          <w:lang w:val="fr-FR"/>
        </w:rPr>
        <w:t>My</w:t>
      </w:r>
      <w:r w:rsidR="005D1971" w:rsidRPr="005D1971">
        <w:rPr>
          <w:rFonts w:ascii="Times New Roman" w:hAnsi="Times New Roman"/>
          <w:i/>
          <w:sz w:val="24"/>
          <w:szCs w:val="24"/>
          <w:lang w:val="fr-FR"/>
        </w:rPr>
        <w:t>iL</w:t>
      </w:r>
      <w:r w:rsidRPr="005D1971">
        <w:rPr>
          <w:rFonts w:ascii="Times New Roman" w:hAnsi="Times New Roman"/>
          <w:i/>
          <w:sz w:val="24"/>
          <w:szCs w:val="24"/>
          <w:lang w:val="fr-FR"/>
        </w:rPr>
        <w:t>ibrary</w:t>
      </w:r>
      <w:r>
        <w:rPr>
          <w:rFonts w:ascii="Times New Roman" w:hAnsi="Times New Roman"/>
          <w:sz w:val="24"/>
          <w:szCs w:val="24"/>
          <w:lang w:val="fr-FR"/>
        </w:rPr>
        <w:t xml:space="preserve"> </w:t>
      </w:r>
      <w:r w:rsidR="005D1971">
        <w:rPr>
          <w:rFonts w:ascii="Times New Roman" w:hAnsi="Times New Roman"/>
          <w:sz w:val="24"/>
          <w:szCs w:val="24"/>
          <w:lang w:val="fr-FR"/>
        </w:rPr>
        <w:t>d'Ingram ,</w:t>
      </w:r>
      <w:r w:rsidR="00E85E09">
        <w:rPr>
          <w:rFonts w:ascii="Times New Roman" w:hAnsi="Times New Roman"/>
          <w:sz w:val="24"/>
          <w:szCs w:val="24"/>
          <w:lang w:val="fr-FR"/>
        </w:rPr>
        <w:t xml:space="preserve"> </w:t>
      </w:r>
      <w:r>
        <w:rPr>
          <w:rFonts w:ascii="Times New Roman" w:hAnsi="Times New Roman"/>
          <w:sz w:val="24"/>
          <w:szCs w:val="24"/>
          <w:lang w:val="fr-FR"/>
        </w:rPr>
        <w:t xml:space="preserve">a mis au point un service pour les </w:t>
      </w:r>
      <w:r w:rsidRPr="006E29D6">
        <w:rPr>
          <w:rFonts w:ascii="Times New Roman" w:hAnsi="Times New Roman"/>
          <w:sz w:val="24"/>
          <w:szCs w:val="24"/>
          <w:lang w:val="fr-FR"/>
        </w:rPr>
        <w:t>e-books</w:t>
      </w:r>
      <w:r w:rsidRPr="006E29D6">
        <w:rPr>
          <w:rStyle w:val="EndnoteReference"/>
          <w:rFonts w:ascii="Times New Roman" w:hAnsi="Times New Roman"/>
          <w:sz w:val="24"/>
          <w:szCs w:val="24"/>
          <w:lang w:val="fr-FR"/>
        </w:rPr>
        <w:endnoteReference w:id="7"/>
      </w:r>
      <w:r w:rsidRPr="006E29D6">
        <w:rPr>
          <w:rFonts w:ascii="Times New Roman" w:hAnsi="Times New Roman"/>
          <w:sz w:val="24"/>
          <w:szCs w:val="24"/>
          <w:lang w:val="fr-FR"/>
        </w:rPr>
        <w:t>.</w:t>
      </w:r>
      <w:r>
        <w:rPr>
          <w:rFonts w:ascii="Times New Roman" w:hAnsi="Times New Roman"/>
          <w:sz w:val="24"/>
          <w:szCs w:val="24"/>
          <w:lang w:val="fr-FR"/>
        </w:rPr>
        <w:t xml:space="preserve"> </w:t>
      </w:r>
    </w:p>
    <w:p w:rsidR="003F1FE4" w:rsidRPr="004E08C8" w:rsidRDefault="003F1FE4" w:rsidP="00E06620">
      <w:pPr>
        <w:spacing w:line="240" w:lineRule="auto"/>
        <w:ind w:left="0"/>
        <w:rPr>
          <w:rFonts w:ascii="Times New Roman" w:hAnsi="Times New Roman"/>
          <w:sz w:val="24"/>
          <w:szCs w:val="24"/>
          <w:lang w:val="fr-FR"/>
        </w:rPr>
      </w:pPr>
    </w:p>
    <w:p w:rsidR="003F1FE4" w:rsidRPr="004E08C8" w:rsidRDefault="004B149F" w:rsidP="00BE5502">
      <w:pPr>
        <w:spacing w:line="240" w:lineRule="auto"/>
        <w:rPr>
          <w:rFonts w:ascii="Times New Roman" w:hAnsi="Times New Roman"/>
          <w:color w:val="0000FF"/>
          <w:sz w:val="24"/>
          <w:szCs w:val="24"/>
          <w:lang w:val="fr-FR"/>
        </w:rPr>
      </w:pPr>
      <w:r>
        <w:rPr>
          <w:rFonts w:ascii="Times New Roman" w:hAnsi="Times New Roman"/>
          <w:noProof/>
          <w:color w:val="0000FF"/>
          <w:sz w:val="24"/>
          <w:szCs w:val="24"/>
          <w:lang w:val="en-US"/>
        </w:rPr>
        <w:lastRenderedPageBreak/>
        <w:drawing>
          <wp:inline distT="0" distB="0" distL="0" distR="0">
            <wp:extent cx="4589145" cy="2760345"/>
            <wp:effectExtent l="0" t="0" r="1905" b="1905"/>
            <wp:docPr id="2" name="Grafi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145" cy="2760345"/>
                    </a:xfrm>
                    <a:prstGeom prst="rect">
                      <a:avLst/>
                    </a:prstGeom>
                    <a:noFill/>
                    <a:ln>
                      <a:noFill/>
                    </a:ln>
                  </pic:spPr>
                </pic:pic>
              </a:graphicData>
            </a:graphic>
          </wp:inline>
        </w:drawing>
      </w:r>
    </w:p>
    <w:p w:rsidR="003F1FE4" w:rsidRDefault="003F1FE4" w:rsidP="00241649">
      <w:pPr>
        <w:spacing w:line="240" w:lineRule="auto"/>
        <w:jc w:val="center"/>
        <w:rPr>
          <w:rFonts w:ascii="Times New Roman" w:hAnsi="Times New Roman"/>
          <w:noProof/>
          <w:sz w:val="24"/>
          <w:szCs w:val="24"/>
          <w:lang w:val="fr-FR" w:eastAsia="nl-BE"/>
        </w:rPr>
      </w:pPr>
      <w:r w:rsidRPr="004E08C8">
        <w:rPr>
          <w:rFonts w:ascii="Times New Roman" w:hAnsi="Times New Roman"/>
          <w:noProof/>
          <w:sz w:val="24"/>
          <w:szCs w:val="24"/>
          <w:lang w:val="fr-FR" w:eastAsia="nl-BE"/>
        </w:rPr>
        <w:t>Fig. 2</w:t>
      </w:r>
      <w:r w:rsidR="0054775A">
        <w:rPr>
          <w:rFonts w:ascii="Times New Roman" w:hAnsi="Times New Roman"/>
          <w:noProof/>
          <w:sz w:val="24"/>
          <w:szCs w:val="24"/>
          <w:lang w:val="fr-FR" w:eastAsia="nl-BE"/>
        </w:rPr>
        <w:t> :</w:t>
      </w:r>
      <w:r w:rsidRPr="004E08C8">
        <w:rPr>
          <w:rFonts w:ascii="Times New Roman" w:hAnsi="Times New Roman"/>
          <w:noProof/>
          <w:sz w:val="24"/>
          <w:szCs w:val="24"/>
          <w:lang w:val="fr-FR" w:eastAsia="nl-BE"/>
        </w:rPr>
        <w:t xml:space="preserve"> </w:t>
      </w:r>
      <w:r>
        <w:rPr>
          <w:rFonts w:ascii="Times New Roman" w:hAnsi="Times New Roman"/>
          <w:noProof/>
          <w:sz w:val="24"/>
          <w:szCs w:val="24"/>
          <w:lang w:val="fr-FR" w:eastAsia="nl-BE"/>
        </w:rPr>
        <w:t xml:space="preserve">Nombre de demandes </w:t>
      </w:r>
      <w:r w:rsidR="00555A76">
        <w:rPr>
          <w:rFonts w:ascii="Times New Roman" w:hAnsi="Times New Roman"/>
          <w:noProof/>
          <w:sz w:val="24"/>
          <w:szCs w:val="24"/>
          <w:lang w:val="fr-FR" w:eastAsia="nl-BE"/>
        </w:rPr>
        <w:t xml:space="preserve">dans </w:t>
      </w:r>
      <w:r w:rsidRPr="00555A76">
        <w:rPr>
          <w:rFonts w:ascii="Times New Roman" w:hAnsi="Times New Roman"/>
          <w:i/>
          <w:noProof/>
          <w:sz w:val="24"/>
          <w:szCs w:val="24"/>
          <w:lang w:val="fr-FR" w:eastAsia="nl-BE"/>
        </w:rPr>
        <w:t>Impala</w:t>
      </w:r>
      <w:r w:rsidRPr="004E08C8">
        <w:rPr>
          <w:rFonts w:ascii="Times New Roman" w:hAnsi="Times New Roman"/>
          <w:sz w:val="24"/>
          <w:szCs w:val="24"/>
          <w:lang w:val="fr-FR"/>
        </w:rPr>
        <w:t xml:space="preserve"> </w:t>
      </w:r>
      <w:r w:rsidR="00555A76">
        <w:rPr>
          <w:rFonts w:ascii="Times New Roman" w:hAnsi="Times New Roman"/>
          <w:sz w:val="24"/>
          <w:szCs w:val="24"/>
          <w:lang w:val="fr-FR"/>
        </w:rPr>
        <w:t xml:space="preserve">de </w:t>
      </w:r>
      <w:r w:rsidRPr="004E08C8">
        <w:rPr>
          <w:rFonts w:ascii="Times New Roman" w:hAnsi="Times New Roman"/>
          <w:sz w:val="24"/>
          <w:szCs w:val="24"/>
          <w:lang w:val="fr-FR"/>
        </w:rPr>
        <w:t>1992</w:t>
      </w:r>
      <w:r w:rsidR="00555A76">
        <w:rPr>
          <w:rFonts w:ascii="Times New Roman" w:hAnsi="Times New Roman"/>
          <w:sz w:val="24"/>
          <w:szCs w:val="24"/>
          <w:lang w:val="fr-FR"/>
        </w:rPr>
        <w:t xml:space="preserve"> à </w:t>
      </w:r>
      <w:r w:rsidRPr="004E08C8">
        <w:rPr>
          <w:rFonts w:ascii="Times New Roman" w:hAnsi="Times New Roman"/>
          <w:sz w:val="24"/>
          <w:szCs w:val="24"/>
          <w:lang w:val="fr-FR"/>
        </w:rPr>
        <w:t>2010</w:t>
      </w:r>
      <w:r w:rsidR="00555A76">
        <w:rPr>
          <w:rFonts w:ascii="Times New Roman" w:hAnsi="Times New Roman"/>
          <w:sz w:val="24"/>
          <w:szCs w:val="24"/>
          <w:lang w:val="fr-FR"/>
        </w:rPr>
        <w:t>.</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Pendant dix ans</w:t>
      </w:r>
      <w:r w:rsidR="00BE4C16">
        <w:rPr>
          <w:rFonts w:ascii="Times New Roman" w:hAnsi="Times New Roman"/>
          <w:sz w:val="24"/>
          <w:szCs w:val="24"/>
          <w:lang w:val="fr-FR"/>
        </w:rPr>
        <w:t>,</w:t>
      </w:r>
      <w:r>
        <w:rPr>
          <w:rFonts w:ascii="Times New Roman" w:hAnsi="Times New Roman"/>
          <w:sz w:val="24"/>
          <w:szCs w:val="24"/>
          <w:lang w:val="fr-FR"/>
        </w:rPr>
        <w:t xml:space="preserve"> la croissance d’</w:t>
      </w:r>
      <w:r w:rsidRPr="00555A76">
        <w:rPr>
          <w:rFonts w:ascii="Times New Roman" w:hAnsi="Times New Roman"/>
          <w:i/>
          <w:sz w:val="24"/>
          <w:szCs w:val="24"/>
          <w:lang w:val="fr-FR"/>
        </w:rPr>
        <w:t>Impala</w:t>
      </w:r>
      <w:r>
        <w:rPr>
          <w:rFonts w:ascii="Times New Roman" w:hAnsi="Times New Roman"/>
          <w:sz w:val="24"/>
          <w:szCs w:val="24"/>
          <w:lang w:val="fr-FR"/>
        </w:rPr>
        <w:t xml:space="preserve"> a été </w:t>
      </w:r>
      <w:r w:rsidRPr="004E08C8">
        <w:rPr>
          <w:rFonts w:ascii="Times New Roman" w:hAnsi="Times New Roman"/>
          <w:sz w:val="24"/>
          <w:szCs w:val="24"/>
          <w:lang w:val="fr-FR"/>
        </w:rPr>
        <w:t>spectaculaire</w:t>
      </w:r>
      <w:r>
        <w:rPr>
          <w:rFonts w:ascii="Times New Roman" w:hAnsi="Times New Roman"/>
          <w:sz w:val="24"/>
          <w:szCs w:val="24"/>
          <w:lang w:val="fr-FR"/>
        </w:rPr>
        <w:t xml:space="preserve">. </w:t>
      </w:r>
      <w:r w:rsidR="00555A76">
        <w:rPr>
          <w:rFonts w:ascii="Times New Roman" w:hAnsi="Times New Roman"/>
          <w:sz w:val="24"/>
          <w:szCs w:val="24"/>
          <w:lang w:val="fr-FR"/>
        </w:rPr>
        <w:t>Plus le nombre d'</w:t>
      </w:r>
      <w:r>
        <w:rPr>
          <w:rFonts w:ascii="Times New Roman" w:hAnsi="Times New Roman"/>
          <w:sz w:val="24"/>
          <w:szCs w:val="24"/>
          <w:lang w:val="fr-FR"/>
        </w:rPr>
        <w:t>utilisateurs</w:t>
      </w:r>
      <w:r w:rsidR="00555A76">
        <w:rPr>
          <w:rFonts w:ascii="Times New Roman" w:hAnsi="Times New Roman"/>
          <w:sz w:val="24"/>
          <w:szCs w:val="24"/>
          <w:lang w:val="fr-FR"/>
        </w:rPr>
        <w:t xml:space="preserve"> grandissait et plus</w:t>
      </w:r>
      <w:r>
        <w:rPr>
          <w:rFonts w:ascii="Times New Roman" w:hAnsi="Times New Roman"/>
          <w:sz w:val="24"/>
          <w:szCs w:val="24"/>
          <w:lang w:val="fr-FR"/>
        </w:rPr>
        <w:t xml:space="preserve"> l</w:t>
      </w:r>
      <w:r w:rsidR="00BE4C16">
        <w:rPr>
          <w:rFonts w:ascii="Times New Roman" w:hAnsi="Times New Roman"/>
          <w:sz w:val="24"/>
          <w:szCs w:val="24"/>
          <w:lang w:val="fr-FR"/>
        </w:rPr>
        <w:t>e</w:t>
      </w:r>
      <w:r>
        <w:rPr>
          <w:rFonts w:ascii="Times New Roman" w:hAnsi="Times New Roman"/>
          <w:sz w:val="24"/>
          <w:szCs w:val="24"/>
          <w:lang w:val="fr-FR"/>
        </w:rPr>
        <w:t xml:space="preserve"> nombre de transactions augment</w:t>
      </w:r>
      <w:r w:rsidR="00555A76">
        <w:rPr>
          <w:rFonts w:ascii="Times New Roman" w:hAnsi="Times New Roman"/>
          <w:sz w:val="24"/>
          <w:szCs w:val="24"/>
          <w:lang w:val="fr-FR"/>
        </w:rPr>
        <w:t>ait</w:t>
      </w:r>
      <w:r>
        <w:rPr>
          <w:rFonts w:ascii="Times New Roman" w:hAnsi="Times New Roman"/>
          <w:sz w:val="24"/>
          <w:szCs w:val="24"/>
          <w:lang w:val="fr-FR"/>
        </w:rPr>
        <w:t xml:space="preserve"> jusqu’en 2000 avec un maximum de </w:t>
      </w:r>
      <w:r w:rsidRPr="004E08C8">
        <w:rPr>
          <w:rFonts w:ascii="Times New Roman" w:hAnsi="Times New Roman"/>
          <w:sz w:val="24"/>
          <w:szCs w:val="24"/>
          <w:lang w:val="fr-FR"/>
        </w:rPr>
        <w:t>177.458</w:t>
      </w:r>
      <w:r>
        <w:rPr>
          <w:rFonts w:ascii="Times New Roman" w:hAnsi="Times New Roman"/>
          <w:sz w:val="24"/>
          <w:szCs w:val="24"/>
          <w:lang w:val="fr-FR"/>
        </w:rPr>
        <w:t xml:space="preserve"> demandes. Depuis 2000</w:t>
      </w:r>
      <w:r w:rsidR="00BE4C16">
        <w:rPr>
          <w:rFonts w:ascii="Times New Roman" w:hAnsi="Times New Roman"/>
          <w:sz w:val="24"/>
          <w:szCs w:val="24"/>
          <w:lang w:val="fr-FR"/>
        </w:rPr>
        <w:t>,</w:t>
      </w:r>
      <w:r>
        <w:rPr>
          <w:rFonts w:ascii="Times New Roman" w:hAnsi="Times New Roman"/>
          <w:sz w:val="24"/>
          <w:szCs w:val="24"/>
          <w:lang w:val="fr-FR"/>
        </w:rPr>
        <w:t xml:space="preserve"> l’offre des périodiques électroniques </w:t>
      </w:r>
      <w:r w:rsidR="008D0CDB">
        <w:rPr>
          <w:rFonts w:ascii="Times New Roman" w:hAnsi="Times New Roman"/>
          <w:sz w:val="24"/>
          <w:szCs w:val="24"/>
          <w:lang w:val="fr-FR"/>
        </w:rPr>
        <w:t xml:space="preserve">(commerciaux </w:t>
      </w:r>
      <w:r>
        <w:rPr>
          <w:rFonts w:ascii="Times New Roman" w:hAnsi="Times New Roman"/>
          <w:sz w:val="24"/>
          <w:szCs w:val="24"/>
          <w:lang w:val="fr-FR"/>
        </w:rPr>
        <w:t xml:space="preserve">ou en </w:t>
      </w:r>
      <w:r w:rsidR="00555A76">
        <w:rPr>
          <w:rFonts w:ascii="Times New Roman" w:hAnsi="Times New Roman"/>
          <w:sz w:val="24"/>
          <w:szCs w:val="24"/>
          <w:lang w:val="fr-FR"/>
        </w:rPr>
        <w:t>o</w:t>
      </w:r>
      <w:r w:rsidRPr="00555A76">
        <w:rPr>
          <w:rFonts w:ascii="Times New Roman" w:hAnsi="Times New Roman"/>
          <w:sz w:val="24"/>
          <w:szCs w:val="24"/>
          <w:lang w:val="fr-FR"/>
        </w:rPr>
        <w:t xml:space="preserve">pen </w:t>
      </w:r>
      <w:r w:rsidR="00555A76">
        <w:rPr>
          <w:rFonts w:ascii="Times New Roman" w:hAnsi="Times New Roman"/>
          <w:sz w:val="24"/>
          <w:szCs w:val="24"/>
          <w:lang w:val="fr-FR"/>
        </w:rPr>
        <w:t>a</w:t>
      </w:r>
      <w:r w:rsidRPr="00555A76">
        <w:rPr>
          <w:rFonts w:ascii="Times New Roman" w:hAnsi="Times New Roman"/>
          <w:sz w:val="24"/>
          <w:szCs w:val="24"/>
          <w:lang w:val="fr-FR"/>
        </w:rPr>
        <w:t>ccess</w:t>
      </w:r>
      <w:r w:rsidR="008D0CDB" w:rsidRPr="00555A76">
        <w:rPr>
          <w:rFonts w:ascii="Times New Roman" w:hAnsi="Times New Roman"/>
          <w:sz w:val="24"/>
          <w:szCs w:val="24"/>
          <w:lang w:val="fr-FR"/>
        </w:rPr>
        <w:t xml:space="preserve">) </w:t>
      </w:r>
      <w:r w:rsidR="008D0CDB">
        <w:rPr>
          <w:rFonts w:ascii="Times New Roman" w:hAnsi="Times New Roman"/>
          <w:sz w:val="24"/>
          <w:szCs w:val="24"/>
          <w:lang w:val="fr-FR"/>
        </w:rPr>
        <w:t>explose littéralement</w:t>
      </w:r>
      <w:r w:rsidR="00555A76">
        <w:rPr>
          <w:rFonts w:ascii="Times New Roman" w:hAnsi="Times New Roman"/>
          <w:sz w:val="24"/>
          <w:szCs w:val="24"/>
          <w:lang w:val="fr-FR"/>
        </w:rPr>
        <w:t>, a</w:t>
      </w:r>
      <w:r w:rsidR="008D0CDB">
        <w:rPr>
          <w:rFonts w:ascii="Times New Roman" w:hAnsi="Times New Roman"/>
          <w:sz w:val="24"/>
          <w:szCs w:val="24"/>
          <w:lang w:val="fr-FR"/>
        </w:rPr>
        <w:t xml:space="preserve">vec pour conséquence, </w:t>
      </w:r>
      <w:r>
        <w:rPr>
          <w:rFonts w:ascii="Times New Roman" w:hAnsi="Times New Roman"/>
          <w:sz w:val="24"/>
          <w:szCs w:val="24"/>
          <w:lang w:val="fr-FR"/>
        </w:rPr>
        <w:t xml:space="preserve">une chute du nombre de transactions </w:t>
      </w:r>
      <w:r w:rsidR="008D0CDB">
        <w:rPr>
          <w:rFonts w:ascii="Times New Roman" w:hAnsi="Times New Roman"/>
          <w:sz w:val="24"/>
          <w:szCs w:val="24"/>
          <w:lang w:val="fr-FR"/>
        </w:rPr>
        <w:t>via</w:t>
      </w:r>
      <w:r>
        <w:rPr>
          <w:rFonts w:ascii="Times New Roman" w:hAnsi="Times New Roman"/>
          <w:sz w:val="24"/>
          <w:szCs w:val="24"/>
          <w:lang w:val="fr-FR"/>
        </w:rPr>
        <w:t xml:space="preserve"> </w:t>
      </w:r>
      <w:r w:rsidRPr="00555A76">
        <w:rPr>
          <w:rFonts w:ascii="Times New Roman" w:hAnsi="Times New Roman"/>
          <w:i/>
          <w:sz w:val="24"/>
          <w:szCs w:val="24"/>
          <w:lang w:val="fr-FR"/>
        </w:rPr>
        <w:t>Impala</w:t>
      </w:r>
      <w:r w:rsidRPr="004E08C8">
        <w:rPr>
          <w:rFonts w:ascii="Times New Roman" w:hAnsi="Times New Roman"/>
          <w:sz w:val="24"/>
          <w:szCs w:val="24"/>
          <w:lang w:val="fr-FR"/>
        </w:rPr>
        <w:t xml:space="preserve"> </w:t>
      </w:r>
      <w:r>
        <w:rPr>
          <w:rFonts w:ascii="Times New Roman" w:hAnsi="Times New Roman"/>
          <w:sz w:val="24"/>
          <w:szCs w:val="24"/>
          <w:lang w:val="fr-FR"/>
        </w:rPr>
        <w:t>jusqu’</w:t>
      </w:r>
      <w:r>
        <w:rPr>
          <w:rFonts w:ascii="Sylfaen" w:hAnsi="Sylfaen"/>
          <w:sz w:val="24"/>
          <w:szCs w:val="24"/>
          <w:lang w:val="fr-FR"/>
        </w:rPr>
        <w:t>à</w:t>
      </w:r>
      <w:r>
        <w:rPr>
          <w:rFonts w:ascii="Times New Roman" w:hAnsi="Times New Roman"/>
          <w:sz w:val="24"/>
          <w:szCs w:val="24"/>
          <w:lang w:val="fr-FR"/>
        </w:rPr>
        <w:t xml:space="preserve"> 112.531 e</w:t>
      </w:r>
      <w:r w:rsidRPr="004E08C8">
        <w:rPr>
          <w:rFonts w:ascii="Times New Roman" w:hAnsi="Times New Roman"/>
          <w:sz w:val="24"/>
          <w:szCs w:val="24"/>
          <w:lang w:val="fr-FR"/>
        </w:rPr>
        <w:t xml:space="preserve">n 2005. </w:t>
      </w:r>
      <w:r>
        <w:rPr>
          <w:rFonts w:ascii="Times New Roman" w:hAnsi="Times New Roman"/>
          <w:sz w:val="24"/>
          <w:szCs w:val="24"/>
          <w:lang w:val="fr-FR"/>
        </w:rPr>
        <w:t xml:space="preserve">L’adhésion des </w:t>
      </w:r>
      <w:r w:rsidRPr="00CF7B0B">
        <w:rPr>
          <w:rFonts w:ascii="Times New Roman" w:hAnsi="Times New Roman"/>
          <w:sz w:val="24"/>
          <w:szCs w:val="24"/>
          <w:lang w:val="fr-FR"/>
        </w:rPr>
        <w:t xml:space="preserve">bibliothèques </w:t>
      </w:r>
      <w:r>
        <w:rPr>
          <w:rFonts w:ascii="Times New Roman" w:hAnsi="Times New Roman"/>
          <w:sz w:val="24"/>
          <w:szCs w:val="24"/>
          <w:lang w:val="fr-FR"/>
        </w:rPr>
        <w:t>publiques de Flandre en 2001</w:t>
      </w:r>
      <w:r w:rsidR="008D0CDB">
        <w:rPr>
          <w:rFonts w:ascii="Times New Roman" w:hAnsi="Times New Roman"/>
          <w:sz w:val="24"/>
          <w:szCs w:val="24"/>
          <w:lang w:val="fr-FR"/>
        </w:rPr>
        <w:t>,</w:t>
      </w:r>
      <w:r>
        <w:rPr>
          <w:rFonts w:ascii="Times New Roman" w:hAnsi="Times New Roman"/>
          <w:sz w:val="24"/>
          <w:szCs w:val="24"/>
          <w:lang w:val="fr-FR"/>
        </w:rPr>
        <w:t xml:space="preserve"> avec essentiellement des demandes de prêt de livres</w:t>
      </w:r>
      <w:r w:rsidR="008D0CDB">
        <w:rPr>
          <w:rFonts w:ascii="Times New Roman" w:hAnsi="Times New Roman"/>
          <w:sz w:val="24"/>
          <w:szCs w:val="24"/>
          <w:lang w:val="fr-FR"/>
        </w:rPr>
        <w:t>,</w:t>
      </w:r>
      <w:r>
        <w:rPr>
          <w:rFonts w:ascii="Times New Roman" w:hAnsi="Times New Roman"/>
          <w:sz w:val="24"/>
          <w:szCs w:val="24"/>
          <w:lang w:val="fr-FR"/>
        </w:rPr>
        <w:t xml:space="preserve"> a compensé</w:t>
      </w:r>
      <w:r w:rsidR="00F84D6E">
        <w:rPr>
          <w:rFonts w:ascii="Times New Roman" w:hAnsi="Times New Roman"/>
          <w:sz w:val="24"/>
          <w:szCs w:val="24"/>
          <w:lang w:val="fr-FR"/>
        </w:rPr>
        <w:t xml:space="preserve"> partiellement</w:t>
      </w:r>
      <w:r>
        <w:rPr>
          <w:rFonts w:ascii="Times New Roman" w:hAnsi="Times New Roman"/>
          <w:sz w:val="24"/>
          <w:szCs w:val="24"/>
          <w:lang w:val="fr-FR"/>
        </w:rPr>
        <w:t xml:space="preserve"> cette perte à partir de 2005. Pendant les trois dernières années</w:t>
      </w:r>
      <w:r w:rsidR="008D0CDB">
        <w:rPr>
          <w:rFonts w:ascii="Times New Roman" w:hAnsi="Times New Roman"/>
          <w:sz w:val="24"/>
          <w:szCs w:val="24"/>
          <w:lang w:val="fr-FR"/>
        </w:rPr>
        <w:t>,</w:t>
      </w:r>
      <w:r>
        <w:rPr>
          <w:rFonts w:ascii="Times New Roman" w:hAnsi="Times New Roman"/>
          <w:sz w:val="24"/>
          <w:szCs w:val="24"/>
          <w:lang w:val="fr-FR"/>
        </w:rPr>
        <w:t xml:space="preserve"> le nombre de transactions est resté stable </w:t>
      </w:r>
      <w:r>
        <w:rPr>
          <w:rFonts w:ascii="Sylfaen" w:hAnsi="Sylfaen"/>
          <w:sz w:val="24"/>
          <w:szCs w:val="24"/>
          <w:lang w:val="fr-FR"/>
        </w:rPr>
        <w:t>à</w:t>
      </w:r>
      <w:r>
        <w:rPr>
          <w:rFonts w:ascii="Times New Roman" w:hAnsi="Times New Roman"/>
          <w:sz w:val="24"/>
          <w:szCs w:val="24"/>
          <w:lang w:val="fr-FR"/>
        </w:rPr>
        <w:t xml:space="preserve"> </w:t>
      </w:r>
      <w:r w:rsidR="008D0CDB">
        <w:rPr>
          <w:rFonts w:ascii="Times New Roman" w:hAnsi="Times New Roman"/>
          <w:sz w:val="24"/>
          <w:szCs w:val="24"/>
          <w:lang w:val="fr-FR"/>
        </w:rPr>
        <w:t xml:space="preserve">plus ou moins </w:t>
      </w:r>
      <w:r w:rsidRPr="004E08C8">
        <w:rPr>
          <w:rFonts w:ascii="Times New Roman" w:hAnsi="Times New Roman"/>
          <w:sz w:val="24"/>
          <w:szCs w:val="24"/>
          <w:lang w:val="fr-FR"/>
        </w:rPr>
        <w:t xml:space="preserve">140.000 </w:t>
      </w:r>
      <w:r>
        <w:rPr>
          <w:rFonts w:ascii="Times New Roman" w:hAnsi="Times New Roman"/>
          <w:sz w:val="24"/>
          <w:szCs w:val="24"/>
          <w:lang w:val="fr-FR"/>
        </w:rPr>
        <w:t xml:space="preserve">demandes par an. Les demandes </w:t>
      </w:r>
      <w:r w:rsidR="008D0CDB">
        <w:rPr>
          <w:rFonts w:ascii="Times New Roman" w:hAnsi="Times New Roman"/>
          <w:sz w:val="24"/>
          <w:szCs w:val="24"/>
          <w:lang w:val="fr-FR"/>
        </w:rPr>
        <w:t xml:space="preserve">de </w:t>
      </w:r>
      <w:r>
        <w:rPr>
          <w:rFonts w:ascii="Times New Roman" w:hAnsi="Times New Roman"/>
          <w:sz w:val="24"/>
          <w:szCs w:val="24"/>
          <w:lang w:val="fr-FR"/>
        </w:rPr>
        <w:t xml:space="preserve">livres ne cessent de croître, pendant que le nombre de demandes pour copies d’articles a diminué jusqu’en dessous de </w:t>
      </w:r>
      <w:r w:rsidRPr="004E08C8">
        <w:rPr>
          <w:rFonts w:ascii="Times New Roman" w:hAnsi="Times New Roman"/>
          <w:sz w:val="24"/>
          <w:szCs w:val="24"/>
          <w:lang w:val="fr-FR"/>
        </w:rPr>
        <w:t>50.000</w:t>
      </w:r>
      <w:r>
        <w:rPr>
          <w:rFonts w:ascii="Times New Roman" w:hAnsi="Times New Roman"/>
          <w:sz w:val="24"/>
          <w:szCs w:val="24"/>
          <w:lang w:val="fr-FR"/>
        </w:rPr>
        <w:t xml:space="preserve"> par an</w:t>
      </w:r>
      <w:r w:rsidRPr="004E08C8">
        <w:rPr>
          <w:rFonts w:ascii="Times New Roman" w:hAnsi="Times New Roman"/>
          <w:sz w:val="24"/>
          <w:szCs w:val="24"/>
          <w:lang w:val="fr-FR"/>
        </w:rPr>
        <w:t>.</w:t>
      </w:r>
    </w:p>
    <w:p w:rsidR="003F1FE4" w:rsidRDefault="008D0CDB"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La </w:t>
      </w:r>
      <w:r w:rsidR="006D7521">
        <w:rPr>
          <w:rFonts w:ascii="Times New Roman" w:hAnsi="Times New Roman"/>
          <w:sz w:val="24"/>
          <w:szCs w:val="24"/>
          <w:lang w:val="fr-FR"/>
        </w:rPr>
        <w:t xml:space="preserve">croissance </w:t>
      </w:r>
      <w:r>
        <w:rPr>
          <w:rFonts w:ascii="Times New Roman" w:hAnsi="Times New Roman"/>
          <w:sz w:val="24"/>
          <w:szCs w:val="24"/>
          <w:lang w:val="fr-FR"/>
        </w:rPr>
        <w:t>est encore possible</w:t>
      </w:r>
      <w:r w:rsidR="00F654E9">
        <w:rPr>
          <w:rFonts w:ascii="Times New Roman" w:hAnsi="Times New Roman"/>
          <w:sz w:val="24"/>
          <w:szCs w:val="24"/>
          <w:lang w:val="fr-FR"/>
        </w:rPr>
        <w:t>,</w:t>
      </w:r>
      <w:r>
        <w:rPr>
          <w:rFonts w:ascii="Times New Roman" w:hAnsi="Times New Roman"/>
          <w:sz w:val="24"/>
          <w:szCs w:val="24"/>
          <w:lang w:val="fr-FR"/>
        </w:rPr>
        <w:t xml:space="preserve"> </w:t>
      </w:r>
      <w:r w:rsidR="003F1FE4">
        <w:rPr>
          <w:rFonts w:ascii="Times New Roman" w:hAnsi="Times New Roman"/>
          <w:sz w:val="24"/>
          <w:szCs w:val="24"/>
          <w:lang w:val="fr-FR"/>
        </w:rPr>
        <w:t xml:space="preserve">dans les provinces flamandes qui sont entrées plus tard dans la nouvelle </w:t>
      </w:r>
      <w:r w:rsidR="00F654E9">
        <w:rPr>
          <w:rFonts w:ascii="Times New Roman" w:hAnsi="Times New Roman"/>
          <w:sz w:val="24"/>
          <w:szCs w:val="24"/>
          <w:lang w:val="fr-FR"/>
        </w:rPr>
        <w:t xml:space="preserve">version du PIB via </w:t>
      </w:r>
      <w:r w:rsidR="003F1FE4" w:rsidRPr="00555A76">
        <w:rPr>
          <w:rFonts w:ascii="Times New Roman" w:hAnsi="Times New Roman"/>
          <w:i/>
          <w:sz w:val="24"/>
          <w:szCs w:val="24"/>
          <w:lang w:val="fr-FR"/>
        </w:rPr>
        <w:t>Impala</w:t>
      </w:r>
      <w:r w:rsidR="003F1FE4">
        <w:rPr>
          <w:rFonts w:ascii="Times New Roman" w:hAnsi="Times New Roman"/>
          <w:sz w:val="24"/>
          <w:szCs w:val="24"/>
          <w:lang w:val="fr-FR"/>
        </w:rPr>
        <w:t xml:space="preserve">. </w:t>
      </w:r>
      <w:r w:rsidR="00F654E9">
        <w:rPr>
          <w:rFonts w:ascii="Times New Roman" w:hAnsi="Times New Roman"/>
          <w:sz w:val="24"/>
          <w:szCs w:val="24"/>
          <w:lang w:val="fr-FR"/>
        </w:rPr>
        <w:t>La Flandre</w:t>
      </w:r>
      <w:r w:rsidR="00555A76">
        <w:rPr>
          <w:rFonts w:ascii="Times New Roman" w:hAnsi="Times New Roman"/>
          <w:sz w:val="24"/>
          <w:szCs w:val="24"/>
          <w:lang w:val="fr-FR"/>
        </w:rPr>
        <w:t>-O</w:t>
      </w:r>
      <w:r w:rsidR="00F654E9">
        <w:rPr>
          <w:rFonts w:ascii="Times New Roman" w:hAnsi="Times New Roman"/>
          <w:sz w:val="24"/>
          <w:szCs w:val="24"/>
          <w:lang w:val="fr-FR"/>
        </w:rPr>
        <w:t xml:space="preserve">rientale et </w:t>
      </w:r>
      <w:r w:rsidR="00555A76">
        <w:rPr>
          <w:rFonts w:ascii="Times New Roman" w:hAnsi="Times New Roman"/>
          <w:sz w:val="24"/>
          <w:szCs w:val="24"/>
          <w:lang w:val="fr-FR"/>
        </w:rPr>
        <w:t>la Flandre-O</w:t>
      </w:r>
      <w:r w:rsidR="00F654E9">
        <w:rPr>
          <w:rFonts w:ascii="Times New Roman" w:hAnsi="Times New Roman"/>
          <w:sz w:val="24"/>
          <w:szCs w:val="24"/>
          <w:lang w:val="fr-FR"/>
        </w:rPr>
        <w:t xml:space="preserve">ccidentale en ont pris </w:t>
      </w:r>
      <w:r w:rsidR="003F1FE4">
        <w:rPr>
          <w:rFonts w:ascii="Times New Roman" w:hAnsi="Times New Roman"/>
          <w:sz w:val="24"/>
          <w:szCs w:val="24"/>
          <w:lang w:val="fr-FR"/>
        </w:rPr>
        <w:t>maintenant la tête. Ce</w:t>
      </w:r>
      <w:r w:rsidR="001421A5">
        <w:rPr>
          <w:rFonts w:ascii="Times New Roman" w:hAnsi="Times New Roman"/>
          <w:sz w:val="24"/>
          <w:szCs w:val="24"/>
          <w:lang w:val="fr-FR"/>
        </w:rPr>
        <w:t>s</w:t>
      </w:r>
      <w:r w:rsidR="003F1FE4">
        <w:rPr>
          <w:rFonts w:ascii="Times New Roman" w:hAnsi="Times New Roman"/>
          <w:sz w:val="24"/>
          <w:szCs w:val="24"/>
          <w:lang w:val="fr-FR"/>
        </w:rPr>
        <w:t xml:space="preserve"> deux provinces avaient </w:t>
      </w:r>
      <w:r w:rsidR="001421A5">
        <w:rPr>
          <w:rFonts w:ascii="Times New Roman" w:hAnsi="Times New Roman"/>
          <w:sz w:val="24"/>
          <w:szCs w:val="24"/>
          <w:lang w:val="fr-FR"/>
        </w:rPr>
        <w:t xml:space="preserve">à l’époque </w:t>
      </w:r>
      <w:r w:rsidR="003F1FE4">
        <w:rPr>
          <w:rFonts w:ascii="Times New Roman" w:hAnsi="Times New Roman"/>
          <w:sz w:val="24"/>
          <w:szCs w:val="24"/>
          <w:lang w:val="fr-FR"/>
        </w:rPr>
        <w:t xml:space="preserve">déjà installé le logiciel </w:t>
      </w:r>
      <w:r w:rsidR="003F1FE4" w:rsidRPr="00555A76">
        <w:rPr>
          <w:rFonts w:ascii="Times New Roman" w:hAnsi="Times New Roman"/>
          <w:i/>
          <w:sz w:val="24"/>
          <w:szCs w:val="24"/>
          <w:lang w:val="fr-FR"/>
        </w:rPr>
        <w:t>Impala</w:t>
      </w:r>
      <w:r w:rsidR="003F1FE4">
        <w:rPr>
          <w:rFonts w:ascii="Times New Roman" w:hAnsi="Times New Roman"/>
          <w:sz w:val="24"/>
          <w:szCs w:val="24"/>
          <w:lang w:val="fr-FR"/>
        </w:rPr>
        <w:t xml:space="preserve"> sur leur propre serveur. Les autres provinces flamandes semblent rattraper </w:t>
      </w:r>
      <w:r w:rsidR="001421A5">
        <w:rPr>
          <w:rFonts w:ascii="Times New Roman" w:hAnsi="Times New Roman"/>
          <w:sz w:val="24"/>
          <w:szCs w:val="24"/>
          <w:lang w:val="fr-FR"/>
        </w:rPr>
        <w:t xml:space="preserve">rapidement </w:t>
      </w:r>
      <w:r w:rsidR="003F1FE4">
        <w:rPr>
          <w:rFonts w:ascii="Times New Roman" w:hAnsi="Times New Roman"/>
          <w:sz w:val="24"/>
          <w:szCs w:val="24"/>
          <w:lang w:val="fr-FR"/>
        </w:rPr>
        <w:t xml:space="preserve">ce retard. </w:t>
      </w:r>
      <w:r w:rsidR="001421A5">
        <w:rPr>
          <w:rFonts w:ascii="Times New Roman" w:hAnsi="Times New Roman"/>
          <w:sz w:val="24"/>
          <w:szCs w:val="24"/>
          <w:lang w:val="fr-FR"/>
        </w:rPr>
        <w:t>La c</w:t>
      </w:r>
      <w:r w:rsidR="003F1FE4">
        <w:rPr>
          <w:rFonts w:ascii="Times New Roman" w:hAnsi="Times New Roman"/>
          <w:sz w:val="24"/>
          <w:szCs w:val="24"/>
          <w:lang w:val="fr-FR"/>
        </w:rPr>
        <w:t xml:space="preserve">roissance pourrait venir aussi d’une affiliation des bibliothèques </w:t>
      </w:r>
      <w:r w:rsidR="001421A5">
        <w:rPr>
          <w:rFonts w:ascii="Times New Roman" w:hAnsi="Times New Roman"/>
          <w:sz w:val="24"/>
          <w:szCs w:val="24"/>
          <w:lang w:val="fr-FR"/>
        </w:rPr>
        <w:t xml:space="preserve">publiques </w:t>
      </w:r>
      <w:r w:rsidR="003F1FE4">
        <w:rPr>
          <w:rFonts w:ascii="Times New Roman" w:hAnsi="Times New Roman"/>
          <w:sz w:val="24"/>
          <w:szCs w:val="24"/>
          <w:lang w:val="fr-FR"/>
        </w:rPr>
        <w:t xml:space="preserve">de la Communauté </w:t>
      </w:r>
      <w:smartTag w:uri="urn:schemas-microsoft-com:office:smarttags" w:element="PersonName">
        <w:r w:rsidR="003F1FE4">
          <w:rPr>
            <w:rFonts w:ascii="Times New Roman" w:hAnsi="Times New Roman"/>
            <w:sz w:val="24"/>
            <w:szCs w:val="24"/>
            <w:lang w:val="fr-FR"/>
          </w:rPr>
          <w:t>Fran</w:t>
        </w:r>
      </w:smartTag>
      <w:r w:rsidR="003F1FE4">
        <w:rPr>
          <w:rFonts w:ascii="Times New Roman" w:hAnsi="Times New Roman"/>
          <w:sz w:val="24"/>
          <w:szCs w:val="24"/>
          <w:lang w:val="fr-FR"/>
        </w:rPr>
        <w:t xml:space="preserve">çaise de Belgique à l’instar de leurs collègues flamands et des </w:t>
      </w:r>
      <w:r w:rsidR="003F1FE4" w:rsidRPr="00D10274">
        <w:rPr>
          <w:rFonts w:ascii="Times New Roman" w:hAnsi="Times New Roman"/>
          <w:sz w:val="24"/>
          <w:szCs w:val="24"/>
          <w:lang w:val="fr-FR"/>
        </w:rPr>
        <w:t xml:space="preserve">bibliothèques </w:t>
      </w:r>
      <w:r w:rsidR="003F1FE4">
        <w:rPr>
          <w:rFonts w:ascii="Times New Roman" w:hAnsi="Times New Roman"/>
          <w:sz w:val="24"/>
          <w:szCs w:val="24"/>
          <w:lang w:val="fr-FR"/>
        </w:rPr>
        <w:t xml:space="preserve">scientifiques francophones. </w:t>
      </w:r>
      <w:r w:rsidR="001421A5">
        <w:rPr>
          <w:rFonts w:ascii="Times New Roman" w:hAnsi="Times New Roman"/>
          <w:sz w:val="24"/>
          <w:szCs w:val="24"/>
          <w:lang w:val="fr-FR"/>
        </w:rPr>
        <w:t>La c</w:t>
      </w:r>
      <w:r w:rsidR="003F1FE4">
        <w:rPr>
          <w:rFonts w:ascii="Times New Roman" w:hAnsi="Times New Roman"/>
          <w:sz w:val="24"/>
          <w:szCs w:val="24"/>
          <w:lang w:val="fr-FR"/>
        </w:rPr>
        <w:t xml:space="preserve">roissance est possible aussi dans le cas où le </w:t>
      </w:r>
      <w:r w:rsidR="001421A5">
        <w:rPr>
          <w:rFonts w:ascii="Times New Roman" w:hAnsi="Times New Roman"/>
          <w:sz w:val="24"/>
          <w:szCs w:val="24"/>
          <w:lang w:val="fr-FR"/>
        </w:rPr>
        <w:t xml:space="preserve">PIB </w:t>
      </w:r>
      <w:r w:rsidR="003F1FE4">
        <w:rPr>
          <w:rFonts w:ascii="Times New Roman" w:hAnsi="Times New Roman"/>
          <w:sz w:val="24"/>
          <w:szCs w:val="24"/>
          <w:lang w:val="fr-FR"/>
        </w:rPr>
        <w:t xml:space="preserve">arriverait aux chiffres </w:t>
      </w:r>
      <w:r w:rsidR="001421A5">
        <w:rPr>
          <w:rFonts w:ascii="Times New Roman" w:hAnsi="Times New Roman"/>
          <w:sz w:val="24"/>
          <w:szCs w:val="24"/>
          <w:lang w:val="fr-FR"/>
        </w:rPr>
        <w:t xml:space="preserve">de celui des </w:t>
      </w:r>
      <w:r w:rsidR="00555A76">
        <w:rPr>
          <w:rFonts w:ascii="Times New Roman" w:hAnsi="Times New Roman"/>
          <w:sz w:val="24"/>
          <w:szCs w:val="24"/>
          <w:lang w:val="fr-FR"/>
        </w:rPr>
        <w:t>É</w:t>
      </w:r>
      <w:r w:rsidR="003F1FE4">
        <w:rPr>
          <w:rFonts w:ascii="Times New Roman" w:hAnsi="Times New Roman"/>
          <w:sz w:val="24"/>
          <w:szCs w:val="24"/>
          <w:lang w:val="fr-FR"/>
        </w:rPr>
        <w:t>tats</w:t>
      </w:r>
      <w:r w:rsidR="00555A76">
        <w:rPr>
          <w:rFonts w:ascii="Times New Roman" w:hAnsi="Times New Roman"/>
          <w:sz w:val="24"/>
          <w:szCs w:val="24"/>
          <w:lang w:val="fr-FR"/>
        </w:rPr>
        <w:t>-</w:t>
      </w:r>
      <w:r w:rsidR="003F1FE4">
        <w:rPr>
          <w:rFonts w:ascii="Times New Roman" w:hAnsi="Times New Roman"/>
          <w:sz w:val="24"/>
          <w:szCs w:val="24"/>
          <w:lang w:val="fr-FR"/>
        </w:rPr>
        <w:t>Unis. La Flandre</w:t>
      </w:r>
      <w:r w:rsidR="00555A76">
        <w:rPr>
          <w:rFonts w:ascii="Times New Roman" w:hAnsi="Times New Roman"/>
          <w:sz w:val="24"/>
          <w:szCs w:val="24"/>
          <w:lang w:val="fr-FR"/>
        </w:rPr>
        <w:t>-O</w:t>
      </w:r>
      <w:r w:rsidR="003F1FE4">
        <w:rPr>
          <w:rFonts w:ascii="Times New Roman" w:hAnsi="Times New Roman"/>
          <w:sz w:val="24"/>
          <w:szCs w:val="24"/>
          <w:lang w:val="fr-FR"/>
        </w:rPr>
        <w:t xml:space="preserve">ccidentale, la province </w:t>
      </w:r>
      <w:r w:rsidR="001421A5">
        <w:rPr>
          <w:rFonts w:ascii="Times New Roman" w:hAnsi="Times New Roman"/>
          <w:sz w:val="24"/>
          <w:szCs w:val="24"/>
          <w:lang w:val="fr-FR"/>
        </w:rPr>
        <w:t xml:space="preserve">la plus active </w:t>
      </w:r>
      <w:r w:rsidR="003F1FE4">
        <w:rPr>
          <w:rFonts w:ascii="Times New Roman" w:hAnsi="Times New Roman"/>
          <w:sz w:val="24"/>
          <w:szCs w:val="24"/>
          <w:lang w:val="fr-FR"/>
        </w:rPr>
        <w:t xml:space="preserve">en Flandre, totalise </w:t>
      </w:r>
      <w:r w:rsidR="001421A5">
        <w:rPr>
          <w:rFonts w:ascii="Times New Roman" w:hAnsi="Times New Roman"/>
          <w:sz w:val="24"/>
          <w:szCs w:val="24"/>
          <w:lang w:val="fr-FR"/>
        </w:rPr>
        <w:t xml:space="preserve">pour les </w:t>
      </w:r>
      <w:r w:rsidR="003F1FE4" w:rsidRPr="00093D67">
        <w:rPr>
          <w:rFonts w:ascii="Times New Roman" w:hAnsi="Times New Roman"/>
          <w:sz w:val="24"/>
          <w:szCs w:val="24"/>
          <w:lang w:val="fr-FR"/>
        </w:rPr>
        <w:t xml:space="preserve">bibliothèques </w:t>
      </w:r>
      <w:r w:rsidR="003F1FE4">
        <w:rPr>
          <w:rFonts w:ascii="Times New Roman" w:hAnsi="Times New Roman"/>
          <w:sz w:val="24"/>
          <w:szCs w:val="24"/>
          <w:lang w:val="fr-FR"/>
        </w:rPr>
        <w:t xml:space="preserve">publiques 20 demandes de prêt </w:t>
      </w:r>
      <w:r w:rsidR="00B166C8">
        <w:rPr>
          <w:rFonts w:ascii="Times New Roman" w:hAnsi="Times New Roman"/>
          <w:sz w:val="24"/>
          <w:szCs w:val="24"/>
          <w:lang w:val="fr-FR"/>
        </w:rPr>
        <w:t xml:space="preserve">par an </w:t>
      </w:r>
      <w:r w:rsidR="001421A5">
        <w:rPr>
          <w:rFonts w:ascii="Times New Roman" w:hAnsi="Times New Roman"/>
          <w:sz w:val="24"/>
          <w:szCs w:val="24"/>
          <w:lang w:val="fr-FR"/>
        </w:rPr>
        <w:t xml:space="preserve">pour </w:t>
      </w:r>
      <w:r w:rsidR="003F1FE4">
        <w:rPr>
          <w:rFonts w:ascii="Times New Roman" w:hAnsi="Times New Roman"/>
          <w:sz w:val="24"/>
          <w:szCs w:val="24"/>
          <w:lang w:val="fr-FR"/>
        </w:rPr>
        <w:t>mille habitants</w:t>
      </w:r>
      <w:r w:rsidR="00B166C8">
        <w:rPr>
          <w:rFonts w:ascii="Times New Roman" w:hAnsi="Times New Roman"/>
          <w:sz w:val="24"/>
          <w:szCs w:val="24"/>
          <w:lang w:val="fr-FR"/>
        </w:rPr>
        <w:t xml:space="preserve"> contre 74 au </w:t>
      </w:r>
      <w:r w:rsidR="006D7521">
        <w:rPr>
          <w:rFonts w:ascii="Times New Roman" w:hAnsi="Times New Roman"/>
          <w:sz w:val="24"/>
          <w:szCs w:val="24"/>
          <w:lang w:val="fr-FR"/>
        </w:rPr>
        <w:t>Minnesota</w:t>
      </w:r>
      <w:r w:rsidR="00B166C8">
        <w:rPr>
          <w:rFonts w:ascii="Times New Roman" w:hAnsi="Times New Roman"/>
          <w:sz w:val="24"/>
          <w:szCs w:val="24"/>
          <w:lang w:val="fr-FR"/>
        </w:rPr>
        <w:t xml:space="preserve"> et pour les deux Dakota et on compte même 139 demandes au Colorado</w:t>
      </w:r>
      <w:r w:rsidR="003F1FE4" w:rsidRPr="004E08C8">
        <w:rPr>
          <w:rFonts w:ascii="Times New Roman" w:hAnsi="Times New Roman"/>
          <w:sz w:val="24"/>
          <w:szCs w:val="24"/>
          <w:lang w:val="fr-FR"/>
        </w:rPr>
        <w:t xml:space="preserve">. </w:t>
      </w:r>
      <w:r w:rsidR="00B166C8">
        <w:rPr>
          <w:rFonts w:ascii="Times New Roman" w:hAnsi="Times New Roman"/>
          <w:sz w:val="24"/>
          <w:szCs w:val="24"/>
          <w:lang w:val="fr-FR"/>
        </w:rPr>
        <w:t xml:space="preserve">Ce n’est pas surprenant qu’avec des chiffres pareils, ces états aient organisé </w:t>
      </w:r>
      <w:r w:rsidR="006A0A72">
        <w:rPr>
          <w:rFonts w:ascii="Times New Roman" w:hAnsi="Times New Roman"/>
          <w:sz w:val="24"/>
          <w:szCs w:val="24"/>
          <w:lang w:val="fr-FR"/>
        </w:rPr>
        <w:t xml:space="preserve">un vaste schéma de </w:t>
      </w:r>
      <w:r w:rsidR="006D7521">
        <w:rPr>
          <w:rFonts w:ascii="Times New Roman" w:hAnsi="Times New Roman"/>
          <w:sz w:val="24"/>
          <w:szCs w:val="24"/>
          <w:lang w:val="fr-FR"/>
        </w:rPr>
        <w:t>transport pour</w:t>
      </w:r>
      <w:r w:rsidR="006A0A72">
        <w:rPr>
          <w:rFonts w:ascii="Times New Roman" w:hAnsi="Times New Roman"/>
          <w:sz w:val="24"/>
          <w:szCs w:val="24"/>
          <w:lang w:val="fr-FR"/>
        </w:rPr>
        <w:t xml:space="preserve"> un acheminement efficace et à coûts réduits d’une grande quantité de livres qui, annuellement, déménagent temporairement d’une bibliothèque à l’autre. </w:t>
      </w:r>
      <w:r w:rsidR="003F1FE4">
        <w:rPr>
          <w:rFonts w:ascii="Times New Roman" w:hAnsi="Times New Roman"/>
          <w:sz w:val="24"/>
          <w:szCs w:val="24"/>
          <w:lang w:val="fr-FR"/>
        </w:rPr>
        <w:t xml:space="preserve">Le nombre de demandes de </w:t>
      </w:r>
      <w:r w:rsidR="006A0A72">
        <w:rPr>
          <w:rFonts w:ascii="Times New Roman" w:hAnsi="Times New Roman"/>
          <w:sz w:val="24"/>
          <w:szCs w:val="24"/>
          <w:lang w:val="fr-FR"/>
        </w:rPr>
        <w:t>PIB</w:t>
      </w:r>
      <w:r w:rsidR="003F1FE4">
        <w:rPr>
          <w:rFonts w:ascii="Times New Roman" w:hAnsi="Times New Roman"/>
          <w:sz w:val="24"/>
          <w:szCs w:val="24"/>
          <w:lang w:val="fr-FR"/>
        </w:rPr>
        <w:t xml:space="preserve"> aux </w:t>
      </w:r>
      <w:r w:rsidR="00555A76">
        <w:rPr>
          <w:rFonts w:ascii="Times New Roman" w:hAnsi="Times New Roman"/>
          <w:sz w:val="24"/>
          <w:szCs w:val="24"/>
          <w:lang w:val="fr-FR"/>
        </w:rPr>
        <w:t>É</w:t>
      </w:r>
      <w:r w:rsidR="003F1FE4">
        <w:rPr>
          <w:rFonts w:ascii="Times New Roman" w:hAnsi="Times New Roman"/>
          <w:sz w:val="24"/>
          <w:szCs w:val="24"/>
          <w:lang w:val="fr-FR"/>
        </w:rPr>
        <w:t>tats</w:t>
      </w:r>
      <w:r w:rsidR="00555A76">
        <w:rPr>
          <w:rFonts w:ascii="Times New Roman" w:hAnsi="Times New Roman"/>
          <w:sz w:val="24"/>
          <w:szCs w:val="24"/>
          <w:lang w:val="fr-FR"/>
        </w:rPr>
        <w:t>-</w:t>
      </w:r>
      <w:r w:rsidR="003F1FE4">
        <w:rPr>
          <w:rFonts w:ascii="Times New Roman" w:hAnsi="Times New Roman"/>
          <w:sz w:val="24"/>
          <w:szCs w:val="24"/>
          <w:lang w:val="fr-FR"/>
        </w:rPr>
        <w:t>Unis a d’ailleurs fort</w:t>
      </w:r>
      <w:r w:rsidR="00555A76">
        <w:rPr>
          <w:rFonts w:ascii="Times New Roman" w:hAnsi="Times New Roman"/>
          <w:sz w:val="24"/>
          <w:szCs w:val="24"/>
          <w:lang w:val="fr-FR"/>
        </w:rPr>
        <w:t>ement</w:t>
      </w:r>
      <w:r w:rsidR="003F1FE4">
        <w:rPr>
          <w:rFonts w:ascii="Times New Roman" w:hAnsi="Times New Roman"/>
          <w:sz w:val="24"/>
          <w:szCs w:val="24"/>
          <w:lang w:val="fr-FR"/>
        </w:rPr>
        <w:t xml:space="preserve"> augmenté dans les dernières années</w:t>
      </w:r>
      <w:r w:rsidR="00555A76">
        <w:rPr>
          <w:rFonts w:ascii="Times New Roman" w:hAnsi="Times New Roman"/>
          <w:sz w:val="24"/>
          <w:szCs w:val="24"/>
          <w:lang w:val="fr-FR"/>
        </w:rPr>
        <w:t> </w:t>
      </w:r>
      <w:r w:rsidR="0054775A">
        <w:rPr>
          <w:rFonts w:ascii="Times New Roman" w:hAnsi="Times New Roman"/>
          <w:sz w:val="24"/>
          <w:szCs w:val="24"/>
          <w:lang w:val="fr-FR"/>
        </w:rPr>
        <w:t> :</w:t>
      </w:r>
      <w:r w:rsidR="003F1FE4">
        <w:rPr>
          <w:rFonts w:ascii="Times New Roman" w:hAnsi="Times New Roman"/>
          <w:sz w:val="24"/>
          <w:szCs w:val="24"/>
          <w:lang w:val="fr-FR"/>
        </w:rPr>
        <w:t xml:space="preserve"> de 100.000 à plus de 500.000 volumes par an dans les </w:t>
      </w:r>
      <w:r w:rsidR="00555A76">
        <w:rPr>
          <w:rFonts w:ascii="Times New Roman" w:hAnsi="Times New Roman"/>
          <w:sz w:val="24"/>
          <w:szCs w:val="24"/>
          <w:lang w:val="fr-FR"/>
        </w:rPr>
        <w:t>É</w:t>
      </w:r>
      <w:r w:rsidR="003F1FE4">
        <w:rPr>
          <w:rFonts w:ascii="Times New Roman" w:hAnsi="Times New Roman"/>
          <w:sz w:val="24"/>
          <w:szCs w:val="24"/>
          <w:lang w:val="fr-FR"/>
        </w:rPr>
        <w:t>tats</w:t>
      </w:r>
      <w:r w:rsidR="006A0A72">
        <w:rPr>
          <w:rFonts w:ascii="Times New Roman" w:hAnsi="Times New Roman"/>
          <w:sz w:val="24"/>
          <w:szCs w:val="24"/>
          <w:lang w:val="fr-FR"/>
        </w:rPr>
        <w:t xml:space="preserve"> du </w:t>
      </w:r>
      <w:r w:rsidR="006D7521">
        <w:rPr>
          <w:rFonts w:ascii="Times New Roman" w:hAnsi="Times New Roman"/>
          <w:sz w:val="24"/>
          <w:szCs w:val="24"/>
          <w:lang w:val="fr-FR"/>
        </w:rPr>
        <w:t>Minnesota</w:t>
      </w:r>
      <w:r w:rsidR="003F1FE4">
        <w:rPr>
          <w:rFonts w:ascii="Times New Roman" w:hAnsi="Times New Roman"/>
          <w:sz w:val="24"/>
          <w:szCs w:val="24"/>
          <w:lang w:val="fr-FR"/>
        </w:rPr>
        <w:t xml:space="preserve"> et </w:t>
      </w:r>
      <w:r w:rsidR="00940F50">
        <w:rPr>
          <w:rFonts w:ascii="Times New Roman" w:hAnsi="Times New Roman"/>
          <w:sz w:val="24"/>
          <w:szCs w:val="24"/>
          <w:lang w:val="fr-FR"/>
        </w:rPr>
        <w:t>l</w:t>
      </w:r>
      <w:r w:rsidR="003F1FE4">
        <w:rPr>
          <w:rFonts w:ascii="Times New Roman" w:hAnsi="Times New Roman"/>
          <w:sz w:val="24"/>
          <w:szCs w:val="24"/>
          <w:lang w:val="fr-FR"/>
        </w:rPr>
        <w:t>es deux Dakota</w:t>
      </w:r>
      <w:r w:rsidR="00940F50">
        <w:rPr>
          <w:rFonts w:ascii="Times New Roman" w:hAnsi="Times New Roman"/>
          <w:sz w:val="24"/>
          <w:szCs w:val="24"/>
          <w:lang w:val="fr-FR"/>
        </w:rPr>
        <w:t xml:space="preserve"> et</w:t>
      </w:r>
      <w:r w:rsidR="003F1FE4">
        <w:rPr>
          <w:rFonts w:ascii="Times New Roman" w:hAnsi="Times New Roman"/>
          <w:sz w:val="24"/>
          <w:szCs w:val="24"/>
          <w:lang w:val="fr-FR"/>
        </w:rPr>
        <w:t xml:space="preserve"> de 280.000 à plus de 700.000 </w:t>
      </w:r>
      <w:r w:rsidR="006A0A72">
        <w:rPr>
          <w:rFonts w:ascii="Times New Roman" w:hAnsi="Times New Roman"/>
          <w:sz w:val="24"/>
          <w:szCs w:val="24"/>
          <w:lang w:val="fr-FR"/>
        </w:rPr>
        <w:t xml:space="preserve">au </w:t>
      </w:r>
      <w:r w:rsidR="003F1FE4">
        <w:rPr>
          <w:rFonts w:ascii="Times New Roman" w:hAnsi="Times New Roman"/>
          <w:sz w:val="24"/>
          <w:szCs w:val="24"/>
          <w:lang w:val="fr-FR"/>
        </w:rPr>
        <w:t>Colorado</w:t>
      </w:r>
      <w:r w:rsidR="003F1FE4">
        <w:rPr>
          <w:rStyle w:val="EndnoteReference"/>
          <w:rFonts w:ascii="Times New Roman" w:hAnsi="Times New Roman"/>
          <w:sz w:val="24"/>
          <w:szCs w:val="24"/>
          <w:lang w:val="fr-FR"/>
        </w:rPr>
        <w:endnoteReference w:id="8"/>
      </w:r>
      <w:r w:rsidR="003F1FE4">
        <w:rPr>
          <w:rFonts w:ascii="Times New Roman" w:hAnsi="Times New Roman"/>
          <w:sz w:val="24"/>
          <w:szCs w:val="24"/>
          <w:lang w:val="fr-FR"/>
        </w:rPr>
        <w:t xml:space="preserve">. </w:t>
      </w:r>
    </w:p>
    <w:p w:rsidR="003F1FE4" w:rsidRPr="004E08C8" w:rsidRDefault="003F1FE4" w:rsidP="00BE5502">
      <w:pPr>
        <w:spacing w:line="240" w:lineRule="auto"/>
        <w:ind w:left="0"/>
        <w:rPr>
          <w:rFonts w:ascii="Times New Roman" w:hAnsi="Times New Roman"/>
          <w:sz w:val="24"/>
          <w:szCs w:val="24"/>
          <w:lang w:val="fr-FR"/>
        </w:rPr>
      </w:pPr>
    </w:p>
    <w:p w:rsidR="003F1FE4" w:rsidRPr="004E08C8" w:rsidRDefault="004B149F" w:rsidP="006A77C3">
      <w:pPr>
        <w:spacing w:line="240" w:lineRule="auto"/>
        <w:ind w:left="0"/>
        <w:jc w:val="center"/>
        <w:rPr>
          <w:rFonts w:ascii="Times New Roman" w:hAnsi="Times New Roman"/>
          <w:sz w:val="24"/>
          <w:szCs w:val="24"/>
          <w:lang w:val="fr-FR"/>
        </w:rPr>
      </w:pPr>
      <w:r>
        <w:rPr>
          <w:rFonts w:ascii="Times New Roman" w:hAnsi="Times New Roman"/>
          <w:noProof/>
          <w:sz w:val="24"/>
          <w:szCs w:val="24"/>
          <w:lang w:val="en-US"/>
        </w:rPr>
        <w:lastRenderedPageBreak/>
        <w:drawing>
          <wp:inline distT="0" distB="0" distL="0" distR="0">
            <wp:extent cx="4589145" cy="2760345"/>
            <wp:effectExtent l="0" t="0" r="1905" b="1905"/>
            <wp:docPr id="3" name="Grafi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9145" cy="2760345"/>
                    </a:xfrm>
                    <a:prstGeom prst="rect">
                      <a:avLst/>
                    </a:prstGeom>
                    <a:noFill/>
                    <a:ln>
                      <a:noFill/>
                    </a:ln>
                  </pic:spPr>
                </pic:pic>
              </a:graphicData>
            </a:graphic>
          </wp:inline>
        </w:drawing>
      </w:r>
    </w:p>
    <w:p w:rsidR="003F1FE4" w:rsidRPr="006A77C3" w:rsidRDefault="003F1FE4" w:rsidP="006A77C3">
      <w:pPr>
        <w:spacing w:line="240" w:lineRule="auto"/>
        <w:jc w:val="center"/>
        <w:rPr>
          <w:rFonts w:ascii="Times New Roman" w:hAnsi="Times New Roman"/>
          <w:noProof/>
          <w:sz w:val="24"/>
          <w:szCs w:val="24"/>
          <w:lang w:val="fr-FR" w:eastAsia="nl-BE"/>
        </w:rPr>
      </w:pPr>
      <w:r w:rsidRPr="006A77C3">
        <w:rPr>
          <w:rFonts w:ascii="Times New Roman" w:hAnsi="Times New Roman"/>
          <w:noProof/>
          <w:sz w:val="24"/>
          <w:szCs w:val="24"/>
          <w:lang w:val="fr-FR" w:eastAsia="nl-BE"/>
        </w:rPr>
        <w:t>Fig. 3</w:t>
      </w:r>
      <w:r w:rsidR="0054775A">
        <w:rPr>
          <w:rFonts w:ascii="Times New Roman" w:hAnsi="Times New Roman"/>
          <w:noProof/>
          <w:sz w:val="24"/>
          <w:szCs w:val="24"/>
          <w:lang w:val="fr-FR" w:eastAsia="nl-BE"/>
        </w:rPr>
        <w:t> :</w:t>
      </w:r>
      <w:r w:rsidRPr="006A77C3">
        <w:rPr>
          <w:rFonts w:ascii="Times New Roman" w:hAnsi="Times New Roman"/>
          <w:noProof/>
          <w:sz w:val="24"/>
          <w:szCs w:val="24"/>
          <w:lang w:val="fr-FR" w:eastAsia="nl-BE"/>
        </w:rPr>
        <w:t xml:space="preserve"> Nombre de demandes </w:t>
      </w:r>
      <w:r w:rsidR="004A515C">
        <w:rPr>
          <w:rFonts w:ascii="Times New Roman" w:hAnsi="Times New Roman"/>
          <w:noProof/>
          <w:sz w:val="24"/>
          <w:szCs w:val="24"/>
          <w:lang w:val="fr-FR" w:eastAsia="nl-BE"/>
        </w:rPr>
        <w:t xml:space="preserve">de </w:t>
      </w:r>
      <w:r w:rsidRPr="006A77C3">
        <w:rPr>
          <w:rFonts w:ascii="Times New Roman" w:hAnsi="Times New Roman"/>
          <w:noProof/>
          <w:sz w:val="24"/>
          <w:szCs w:val="24"/>
          <w:lang w:val="fr-FR" w:eastAsia="nl-BE"/>
        </w:rPr>
        <w:t>PIB par 1000 habitants dans les bibliothèques publiques en Flandre</w:t>
      </w:r>
      <w:r w:rsidR="004A515C">
        <w:rPr>
          <w:rFonts w:ascii="Times New Roman" w:hAnsi="Times New Roman"/>
          <w:noProof/>
          <w:sz w:val="24"/>
          <w:szCs w:val="24"/>
          <w:lang w:val="fr-FR" w:eastAsia="nl-BE"/>
        </w:rPr>
        <w:t>.</w:t>
      </w:r>
    </w:p>
    <w:p w:rsidR="003F1FE4" w:rsidRDefault="00AA39B5"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Jusqu’en 2000, ce sont </w:t>
      </w:r>
      <w:r w:rsidR="006D7521">
        <w:rPr>
          <w:rFonts w:ascii="Times New Roman" w:hAnsi="Times New Roman"/>
          <w:sz w:val="24"/>
          <w:szCs w:val="24"/>
          <w:lang w:val="fr-FR"/>
        </w:rPr>
        <w:t>essentiellement</w:t>
      </w:r>
      <w:r>
        <w:rPr>
          <w:rFonts w:ascii="Times New Roman" w:hAnsi="Times New Roman"/>
          <w:sz w:val="24"/>
          <w:szCs w:val="24"/>
          <w:lang w:val="fr-FR"/>
        </w:rPr>
        <w:t xml:space="preserve"> les bibliothèques universitaires qui alimentent </w:t>
      </w:r>
      <w:r w:rsidRPr="004A515C">
        <w:rPr>
          <w:rFonts w:ascii="Times New Roman" w:hAnsi="Times New Roman"/>
          <w:i/>
          <w:sz w:val="24"/>
          <w:szCs w:val="24"/>
          <w:lang w:val="fr-FR"/>
        </w:rPr>
        <w:t>Impala</w:t>
      </w:r>
      <w:r>
        <w:rPr>
          <w:rFonts w:ascii="Times New Roman" w:hAnsi="Times New Roman"/>
          <w:sz w:val="24"/>
          <w:szCs w:val="24"/>
          <w:lang w:val="fr-FR"/>
        </w:rPr>
        <w:t xml:space="preserve"> en fournissant surtout des articles de périodiques</w:t>
      </w:r>
      <w:r w:rsidR="003F1FE4">
        <w:rPr>
          <w:rFonts w:ascii="Times New Roman" w:hAnsi="Times New Roman"/>
          <w:sz w:val="24"/>
          <w:szCs w:val="24"/>
          <w:lang w:val="fr-FR"/>
        </w:rPr>
        <w:t xml:space="preserve">. Cela a changé </w:t>
      </w:r>
      <w:r>
        <w:rPr>
          <w:rFonts w:ascii="Times New Roman" w:hAnsi="Times New Roman"/>
          <w:sz w:val="24"/>
          <w:szCs w:val="24"/>
          <w:lang w:val="fr-FR"/>
        </w:rPr>
        <w:t xml:space="preserve">rapidement </w:t>
      </w:r>
      <w:r w:rsidR="003F1FE4">
        <w:rPr>
          <w:rFonts w:ascii="Times New Roman" w:hAnsi="Times New Roman"/>
          <w:sz w:val="24"/>
          <w:szCs w:val="24"/>
          <w:lang w:val="fr-FR"/>
        </w:rPr>
        <w:t xml:space="preserve">après l’arrivée des </w:t>
      </w:r>
      <w:r w:rsidR="003F1FE4" w:rsidRPr="00837591">
        <w:rPr>
          <w:rFonts w:ascii="Times New Roman" w:hAnsi="Times New Roman"/>
          <w:sz w:val="24"/>
          <w:szCs w:val="24"/>
          <w:lang w:val="fr-FR"/>
        </w:rPr>
        <w:t xml:space="preserve">bibliothèques </w:t>
      </w:r>
      <w:r w:rsidR="003F1FE4">
        <w:rPr>
          <w:rFonts w:ascii="Times New Roman" w:hAnsi="Times New Roman"/>
          <w:sz w:val="24"/>
          <w:szCs w:val="24"/>
          <w:lang w:val="fr-FR"/>
        </w:rPr>
        <w:t xml:space="preserve">publiques </w:t>
      </w:r>
      <w:r>
        <w:rPr>
          <w:rFonts w:ascii="Times New Roman" w:hAnsi="Times New Roman"/>
          <w:sz w:val="24"/>
          <w:szCs w:val="24"/>
          <w:lang w:val="fr-FR"/>
        </w:rPr>
        <w:t xml:space="preserve">flamandes </w:t>
      </w:r>
      <w:r w:rsidR="003F1FE4">
        <w:rPr>
          <w:rFonts w:ascii="Times New Roman" w:hAnsi="Times New Roman"/>
          <w:sz w:val="24"/>
          <w:szCs w:val="24"/>
          <w:lang w:val="fr-FR"/>
        </w:rPr>
        <w:t>en 2001. En 2010</w:t>
      </w:r>
      <w:r>
        <w:rPr>
          <w:rFonts w:ascii="Times New Roman" w:hAnsi="Times New Roman"/>
          <w:sz w:val="24"/>
          <w:szCs w:val="24"/>
          <w:lang w:val="fr-FR"/>
        </w:rPr>
        <w:t>,</w:t>
      </w:r>
      <w:r w:rsidR="003F1FE4">
        <w:rPr>
          <w:rFonts w:ascii="Times New Roman" w:hAnsi="Times New Roman"/>
          <w:sz w:val="24"/>
          <w:szCs w:val="24"/>
          <w:lang w:val="fr-FR"/>
        </w:rPr>
        <w:t xml:space="preserve"> les demandes d’articles de périodiques sont tombées à 40</w:t>
      </w:r>
      <w:r w:rsidR="004A515C">
        <w:rPr>
          <w:rFonts w:ascii="Times New Roman" w:hAnsi="Times New Roman"/>
          <w:sz w:val="24"/>
          <w:szCs w:val="24"/>
          <w:lang w:val="fr-FR"/>
        </w:rPr>
        <w:t> </w:t>
      </w:r>
      <w:r w:rsidR="003F1FE4">
        <w:rPr>
          <w:rFonts w:ascii="Times New Roman" w:hAnsi="Times New Roman"/>
          <w:sz w:val="24"/>
          <w:szCs w:val="24"/>
          <w:lang w:val="fr-FR"/>
        </w:rPr>
        <w:t>% d</w:t>
      </w:r>
      <w:r w:rsidR="00974498">
        <w:rPr>
          <w:rFonts w:ascii="Times New Roman" w:hAnsi="Times New Roman"/>
          <w:sz w:val="24"/>
          <w:szCs w:val="24"/>
          <w:lang w:val="fr-FR"/>
        </w:rPr>
        <w:t>u niveau</w:t>
      </w:r>
      <w:r>
        <w:rPr>
          <w:rFonts w:ascii="Times New Roman" w:hAnsi="Times New Roman"/>
          <w:sz w:val="24"/>
          <w:szCs w:val="24"/>
          <w:lang w:val="fr-FR"/>
        </w:rPr>
        <w:t xml:space="preserve"> de </w:t>
      </w:r>
      <w:r w:rsidR="003F1FE4">
        <w:rPr>
          <w:rFonts w:ascii="Times New Roman" w:hAnsi="Times New Roman"/>
          <w:sz w:val="24"/>
          <w:szCs w:val="24"/>
          <w:lang w:val="fr-FR"/>
        </w:rPr>
        <w:t>2000. Dans la même période</w:t>
      </w:r>
      <w:r>
        <w:rPr>
          <w:rFonts w:ascii="Times New Roman" w:hAnsi="Times New Roman"/>
          <w:sz w:val="24"/>
          <w:szCs w:val="24"/>
          <w:lang w:val="fr-FR"/>
        </w:rPr>
        <w:t>,</w:t>
      </w:r>
      <w:r w:rsidR="003F1FE4">
        <w:rPr>
          <w:rFonts w:ascii="Times New Roman" w:hAnsi="Times New Roman"/>
          <w:sz w:val="24"/>
          <w:szCs w:val="24"/>
          <w:lang w:val="fr-FR"/>
        </w:rPr>
        <w:t xml:space="preserve"> le nombre de demandes de livres a triplé de 30.000 à 92.000. Le nombre de demandes aux </w:t>
      </w:r>
      <w:r w:rsidR="003F1FE4" w:rsidRPr="00837591">
        <w:rPr>
          <w:rFonts w:ascii="Times New Roman" w:hAnsi="Times New Roman"/>
          <w:sz w:val="24"/>
          <w:szCs w:val="24"/>
          <w:lang w:val="fr-FR"/>
        </w:rPr>
        <w:t xml:space="preserve">bibliothèques </w:t>
      </w:r>
      <w:r w:rsidR="003F1FE4">
        <w:rPr>
          <w:rFonts w:ascii="Times New Roman" w:hAnsi="Times New Roman"/>
          <w:sz w:val="24"/>
          <w:szCs w:val="24"/>
          <w:lang w:val="fr-FR"/>
        </w:rPr>
        <w:t xml:space="preserve">publiques dépasse maintenant de loin celles aux </w:t>
      </w:r>
      <w:r w:rsidR="003F1FE4" w:rsidRPr="00837591">
        <w:rPr>
          <w:rFonts w:ascii="Times New Roman" w:hAnsi="Times New Roman"/>
          <w:sz w:val="24"/>
          <w:szCs w:val="24"/>
          <w:lang w:val="fr-FR"/>
        </w:rPr>
        <w:t xml:space="preserve">bibliothèques </w:t>
      </w:r>
      <w:r w:rsidR="003F1FE4">
        <w:rPr>
          <w:rFonts w:ascii="Times New Roman" w:hAnsi="Times New Roman"/>
          <w:sz w:val="24"/>
          <w:szCs w:val="24"/>
          <w:lang w:val="fr-FR"/>
        </w:rPr>
        <w:t>universitaires</w:t>
      </w:r>
      <w:r w:rsidR="003F1FE4" w:rsidRPr="004E08C8">
        <w:rPr>
          <w:rFonts w:ascii="Times New Roman" w:hAnsi="Times New Roman"/>
          <w:sz w:val="24"/>
          <w:szCs w:val="24"/>
          <w:lang w:val="fr-FR"/>
        </w:rPr>
        <w:t xml:space="preserve"> (54.000 </w:t>
      </w:r>
      <w:r w:rsidR="003F1FE4">
        <w:rPr>
          <w:rFonts w:ascii="Times New Roman" w:hAnsi="Times New Roman"/>
          <w:sz w:val="24"/>
          <w:szCs w:val="24"/>
          <w:lang w:val="fr-FR"/>
        </w:rPr>
        <w:t>comparé à</w:t>
      </w:r>
      <w:r w:rsidR="003F1FE4" w:rsidRPr="004E08C8">
        <w:rPr>
          <w:rFonts w:ascii="Times New Roman" w:hAnsi="Times New Roman"/>
          <w:sz w:val="24"/>
          <w:szCs w:val="24"/>
          <w:lang w:val="fr-FR"/>
        </w:rPr>
        <w:t xml:space="preserve"> 92.000 </w:t>
      </w:r>
      <w:r w:rsidR="003F1FE4">
        <w:rPr>
          <w:rFonts w:ascii="Times New Roman" w:hAnsi="Times New Roman"/>
          <w:sz w:val="24"/>
          <w:szCs w:val="24"/>
          <w:lang w:val="fr-FR"/>
        </w:rPr>
        <w:t xml:space="preserve">pour les </w:t>
      </w:r>
      <w:r w:rsidR="003F1FE4" w:rsidRPr="00837591">
        <w:rPr>
          <w:rFonts w:ascii="Times New Roman" w:hAnsi="Times New Roman"/>
          <w:sz w:val="24"/>
          <w:szCs w:val="24"/>
          <w:lang w:val="fr-FR"/>
        </w:rPr>
        <w:t xml:space="preserve">bibliothèques </w:t>
      </w:r>
      <w:r w:rsidR="003F1FE4">
        <w:rPr>
          <w:rFonts w:ascii="Times New Roman" w:hAnsi="Times New Roman"/>
          <w:sz w:val="24"/>
          <w:szCs w:val="24"/>
          <w:lang w:val="fr-FR"/>
        </w:rPr>
        <w:t>publiques)</w:t>
      </w:r>
      <w:r w:rsidR="003F1FE4" w:rsidRPr="004E08C8">
        <w:rPr>
          <w:rFonts w:ascii="Times New Roman" w:hAnsi="Times New Roman"/>
          <w:sz w:val="24"/>
          <w:szCs w:val="24"/>
          <w:lang w:val="fr-FR"/>
        </w:rPr>
        <w:t xml:space="preserve">. </w:t>
      </w:r>
    </w:p>
    <w:p w:rsidR="003F1FE4" w:rsidRPr="004E08C8" w:rsidRDefault="003F1FE4" w:rsidP="00BE5502">
      <w:pPr>
        <w:spacing w:line="240" w:lineRule="auto"/>
        <w:ind w:left="0"/>
        <w:rPr>
          <w:rFonts w:ascii="Times New Roman" w:hAnsi="Times New Roman"/>
          <w:sz w:val="24"/>
          <w:szCs w:val="24"/>
          <w:lang w:val="fr-FR"/>
        </w:rPr>
      </w:pPr>
    </w:p>
    <w:p w:rsidR="003F1FE4" w:rsidRPr="00B43C46" w:rsidRDefault="003F1FE4" w:rsidP="00BE5502">
      <w:pPr>
        <w:spacing w:line="240" w:lineRule="auto"/>
        <w:ind w:left="0"/>
        <w:jc w:val="center"/>
        <w:rPr>
          <w:rFonts w:ascii="Times New Roman" w:hAnsi="Times New Roman"/>
          <w:sz w:val="24"/>
          <w:szCs w:val="24"/>
          <w:lang w:val="fr-FR"/>
        </w:rPr>
      </w:pPr>
      <w:r w:rsidRPr="006A77C3">
        <w:rPr>
          <w:rFonts w:ascii="Times New Roman" w:hAnsi="Times New Roman"/>
          <w:sz w:val="24"/>
          <w:szCs w:val="24"/>
          <w:lang w:val="fr-FR"/>
        </w:rPr>
        <w:t>Tab. 2</w:t>
      </w:r>
      <w:r w:rsidR="0054775A">
        <w:rPr>
          <w:rFonts w:ascii="Times New Roman" w:hAnsi="Times New Roman"/>
          <w:sz w:val="24"/>
          <w:szCs w:val="24"/>
          <w:lang w:val="fr-FR"/>
        </w:rPr>
        <w:t> :</w:t>
      </w:r>
      <w:r w:rsidRPr="006A77C3">
        <w:rPr>
          <w:rFonts w:ascii="Times New Roman" w:hAnsi="Times New Roman"/>
          <w:sz w:val="24"/>
          <w:szCs w:val="24"/>
          <w:lang w:val="fr-FR"/>
        </w:rPr>
        <w:t xml:space="preserve"> </w:t>
      </w:r>
      <w:r w:rsidRPr="00B43C46">
        <w:rPr>
          <w:rFonts w:ascii="Times New Roman" w:hAnsi="Times New Roman"/>
          <w:sz w:val="24"/>
          <w:szCs w:val="24"/>
          <w:lang w:val="fr-FR"/>
        </w:rPr>
        <w:t>Nombre de demandes aux bibliothèques universitaires</w:t>
      </w:r>
      <w:r w:rsidR="00974498" w:rsidRPr="00B43C46">
        <w:rPr>
          <w:rFonts w:ascii="Times New Roman" w:hAnsi="Times New Roman"/>
          <w:sz w:val="24"/>
          <w:szCs w:val="24"/>
          <w:lang w:val="fr-FR"/>
        </w:rPr>
        <w:t xml:space="preserve"> et publiques.</w:t>
      </w:r>
    </w:p>
    <w:tbl>
      <w:tblPr>
        <w:tblW w:w="8823" w:type="dxa"/>
        <w:jc w:val="center"/>
        <w:tblInd w:w="56" w:type="dxa"/>
        <w:tblCellMar>
          <w:left w:w="70" w:type="dxa"/>
          <w:right w:w="70" w:type="dxa"/>
        </w:tblCellMar>
        <w:tblLook w:val="00A0" w:firstRow="1" w:lastRow="0" w:firstColumn="1" w:lastColumn="0" w:noHBand="0" w:noVBand="0"/>
      </w:tblPr>
      <w:tblGrid>
        <w:gridCol w:w="834"/>
        <w:gridCol w:w="1195"/>
        <w:gridCol w:w="1430"/>
        <w:gridCol w:w="1341"/>
        <w:gridCol w:w="1341"/>
        <w:gridCol w:w="1341"/>
        <w:gridCol w:w="1341"/>
        <w:tblGridChange w:id="1">
          <w:tblGrid>
            <w:gridCol w:w="834"/>
            <w:gridCol w:w="1195"/>
            <w:gridCol w:w="1430"/>
            <w:gridCol w:w="1341"/>
            <w:gridCol w:w="1341"/>
            <w:gridCol w:w="1341"/>
            <w:gridCol w:w="1341"/>
          </w:tblGrid>
        </w:tblGridChange>
      </w:tblGrid>
      <w:tr w:rsidR="00974498" w:rsidRPr="00B43C46">
        <w:trPr>
          <w:trHeight w:val="360"/>
          <w:jc w:val="center"/>
        </w:trPr>
        <w:tc>
          <w:tcPr>
            <w:tcW w:w="834" w:type="dxa"/>
            <w:tcBorders>
              <w:top w:val="single" w:sz="4" w:space="0" w:color="auto"/>
              <w:bottom w:val="single" w:sz="4" w:space="0" w:color="auto"/>
            </w:tcBorders>
            <w:noWrap/>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p>
        </w:tc>
        <w:tc>
          <w:tcPr>
            <w:tcW w:w="3966" w:type="dxa"/>
            <w:gridSpan w:val="3"/>
            <w:tcBorders>
              <w:top w:val="single" w:sz="4" w:space="0" w:color="auto"/>
              <w:bottom w:val="single" w:sz="4" w:space="0" w:color="auto"/>
            </w:tcBorders>
            <w:noWrap/>
            <w:vAlign w:val="center"/>
          </w:tcPr>
          <w:p w:rsidR="00974498" w:rsidRPr="00B43C46" w:rsidRDefault="00974498" w:rsidP="00974498">
            <w:pPr>
              <w:spacing w:after="0" w:line="240" w:lineRule="auto"/>
              <w:ind w:left="0" w:right="0"/>
              <w:jc w:val="center"/>
              <w:rPr>
                <w:rFonts w:ascii="Times New Roman" w:hAnsi="Times New Roman"/>
                <w:sz w:val="24"/>
                <w:szCs w:val="24"/>
                <w:lang w:val="fr-FR"/>
              </w:rPr>
            </w:pPr>
            <w:r w:rsidRPr="00B43C46">
              <w:rPr>
                <w:rFonts w:ascii="Times New Roman" w:hAnsi="Times New Roman"/>
                <w:sz w:val="24"/>
                <w:szCs w:val="24"/>
                <w:lang w:val="fr-FR"/>
              </w:rPr>
              <w:t>Aux bibliothèques universitaires</w:t>
            </w:r>
          </w:p>
        </w:tc>
        <w:tc>
          <w:tcPr>
            <w:tcW w:w="4023" w:type="dxa"/>
            <w:gridSpan w:val="3"/>
            <w:tcBorders>
              <w:top w:val="single" w:sz="4" w:space="0" w:color="auto"/>
              <w:bottom w:val="single" w:sz="4" w:space="0" w:color="auto"/>
            </w:tcBorders>
            <w:vAlign w:val="center"/>
          </w:tcPr>
          <w:p w:rsidR="00974498" w:rsidRPr="00B43C46" w:rsidRDefault="00974498" w:rsidP="00974498">
            <w:pPr>
              <w:spacing w:after="0" w:line="240" w:lineRule="auto"/>
              <w:ind w:left="0" w:right="0"/>
              <w:jc w:val="center"/>
              <w:rPr>
                <w:rFonts w:ascii="Times New Roman" w:hAnsi="Times New Roman"/>
                <w:color w:val="000000"/>
                <w:sz w:val="24"/>
                <w:szCs w:val="24"/>
                <w:lang w:val="fr-FR" w:eastAsia="nl-BE"/>
              </w:rPr>
            </w:pPr>
            <w:r w:rsidRPr="00B43C46">
              <w:rPr>
                <w:rFonts w:ascii="Times New Roman" w:hAnsi="Times New Roman"/>
                <w:color w:val="000000"/>
                <w:sz w:val="24"/>
                <w:szCs w:val="24"/>
                <w:lang w:val="fr-FR" w:eastAsia="nl-BE"/>
              </w:rPr>
              <w:t>Aux bibliothèques publiques</w:t>
            </w:r>
          </w:p>
        </w:tc>
      </w:tr>
      <w:tr w:rsidR="00974498" w:rsidRPr="00B43C46">
        <w:trPr>
          <w:trHeight w:val="360"/>
          <w:jc w:val="center"/>
        </w:trPr>
        <w:tc>
          <w:tcPr>
            <w:tcW w:w="834" w:type="dxa"/>
            <w:tcBorders>
              <w:top w:val="single" w:sz="4" w:space="0" w:color="auto"/>
              <w:bottom w:val="single" w:sz="4" w:space="0" w:color="auto"/>
            </w:tcBorders>
            <w:noWrap/>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p>
        </w:tc>
        <w:tc>
          <w:tcPr>
            <w:tcW w:w="1195" w:type="dxa"/>
            <w:tcBorders>
              <w:top w:val="single" w:sz="4" w:space="0" w:color="auto"/>
              <w:bottom w:val="single" w:sz="4" w:space="0" w:color="auto"/>
            </w:tcBorders>
            <w:noWrap/>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r w:rsidRPr="00B43C46">
              <w:rPr>
                <w:rFonts w:ascii="Times New Roman" w:hAnsi="Times New Roman"/>
                <w:sz w:val="24"/>
                <w:szCs w:val="24"/>
                <w:lang w:val="fr-FR"/>
              </w:rPr>
              <w:t>Livres</w:t>
            </w:r>
          </w:p>
        </w:tc>
        <w:tc>
          <w:tcPr>
            <w:tcW w:w="1430" w:type="dxa"/>
            <w:tcBorders>
              <w:top w:val="single" w:sz="4" w:space="0" w:color="auto"/>
              <w:bottom w:val="single" w:sz="4" w:space="0" w:color="auto"/>
            </w:tcBorders>
            <w:noWrap/>
            <w:vAlign w:val="center"/>
          </w:tcPr>
          <w:p w:rsidR="00974498" w:rsidRPr="00B43C46" w:rsidRDefault="00974498" w:rsidP="006A77C3">
            <w:pPr>
              <w:spacing w:after="0" w:line="240" w:lineRule="auto"/>
              <w:ind w:left="0" w:right="0"/>
              <w:jc w:val="right"/>
              <w:rPr>
                <w:rFonts w:ascii="Times New Roman" w:hAnsi="Times New Roman"/>
                <w:sz w:val="24"/>
                <w:szCs w:val="24"/>
                <w:lang w:val="fr-FR"/>
              </w:rPr>
            </w:pPr>
            <w:r w:rsidRPr="00B43C46">
              <w:rPr>
                <w:rFonts w:ascii="Times New Roman" w:hAnsi="Times New Roman"/>
                <w:sz w:val="24"/>
                <w:szCs w:val="24"/>
                <w:lang w:val="fr-FR"/>
              </w:rPr>
              <w:t>Articles</w:t>
            </w:r>
          </w:p>
        </w:tc>
        <w:tc>
          <w:tcPr>
            <w:tcW w:w="1341" w:type="dxa"/>
            <w:tcBorders>
              <w:top w:val="single" w:sz="4" w:space="0" w:color="auto"/>
              <w:bottom w:val="single" w:sz="4" w:space="0" w:color="auto"/>
            </w:tcBorders>
            <w:noWrap/>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r w:rsidRPr="00B43C46">
              <w:rPr>
                <w:rFonts w:ascii="Times New Roman" w:hAnsi="Times New Roman"/>
                <w:sz w:val="24"/>
                <w:szCs w:val="24"/>
                <w:lang w:val="fr-FR"/>
              </w:rPr>
              <w:t>Total</w:t>
            </w:r>
          </w:p>
        </w:tc>
        <w:tc>
          <w:tcPr>
            <w:tcW w:w="1341" w:type="dxa"/>
            <w:tcBorders>
              <w:top w:val="single" w:sz="4" w:space="0" w:color="auto"/>
              <w:bottom w:val="single" w:sz="4" w:space="0" w:color="auto"/>
            </w:tcBorders>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r w:rsidRPr="00B43C46">
              <w:rPr>
                <w:rFonts w:ascii="Times New Roman" w:hAnsi="Times New Roman"/>
                <w:color w:val="000000"/>
                <w:sz w:val="24"/>
                <w:szCs w:val="24"/>
                <w:lang w:val="fr-FR" w:eastAsia="nl-BE"/>
              </w:rPr>
              <w:t>Livres</w:t>
            </w:r>
          </w:p>
        </w:tc>
        <w:tc>
          <w:tcPr>
            <w:tcW w:w="1341" w:type="dxa"/>
            <w:tcBorders>
              <w:top w:val="single" w:sz="4" w:space="0" w:color="auto"/>
              <w:bottom w:val="single" w:sz="4" w:space="0" w:color="auto"/>
            </w:tcBorders>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r w:rsidRPr="00B43C46">
              <w:rPr>
                <w:rFonts w:ascii="Times New Roman" w:hAnsi="Times New Roman"/>
                <w:color w:val="000000"/>
                <w:sz w:val="24"/>
                <w:szCs w:val="24"/>
                <w:lang w:val="fr-FR" w:eastAsia="nl-BE"/>
              </w:rPr>
              <w:t>Articles</w:t>
            </w:r>
          </w:p>
        </w:tc>
        <w:tc>
          <w:tcPr>
            <w:tcW w:w="1341" w:type="dxa"/>
            <w:tcBorders>
              <w:top w:val="single" w:sz="4" w:space="0" w:color="auto"/>
              <w:bottom w:val="single" w:sz="4" w:space="0" w:color="auto"/>
            </w:tcBorders>
            <w:vAlign w:val="center"/>
          </w:tcPr>
          <w:p w:rsidR="00974498" w:rsidRPr="00B43C46" w:rsidRDefault="00974498" w:rsidP="00BE5502">
            <w:pPr>
              <w:spacing w:after="0" w:line="240" w:lineRule="auto"/>
              <w:ind w:left="0" w:right="0"/>
              <w:jc w:val="right"/>
              <w:rPr>
                <w:rFonts w:ascii="Times New Roman" w:hAnsi="Times New Roman"/>
                <w:sz w:val="24"/>
                <w:szCs w:val="24"/>
                <w:lang w:val="fr-FR"/>
              </w:rPr>
            </w:pPr>
            <w:r w:rsidRPr="00B43C46">
              <w:rPr>
                <w:rFonts w:ascii="Times New Roman" w:hAnsi="Times New Roman"/>
                <w:color w:val="000000"/>
                <w:sz w:val="24"/>
                <w:szCs w:val="24"/>
                <w:lang w:val="fr-FR" w:eastAsia="nl-BE"/>
              </w:rPr>
              <w:t>Total</w:t>
            </w:r>
          </w:p>
        </w:tc>
      </w:tr>
      <w:tr w:rsidR="00974498" w:rsidRPr="00F35509">
        <w:trPr>
          <w:trHeight w:val="360"/>
          <w:jc w:val="center"/>
        </w:trPr>
        <w:tc>
          <w:tcPr>
            <w:tcW w:w="834" w:type="dxa"/>
            <w:tcBorders>
              <w:top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2000</w:t>
            </w:r>
          </w:p>
        </w:tc>
        <w:tc>
          <w:tcPr>
            <w:tcW w:w="1195" w:type="dxa"/>
            <w:tcBorders>
              <w:top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23.660</w:t>
            </w:r>
          </w:p>
        </w:tc>
        <w:tc>
          <w:tcPr>
            <w:tcW w:w="1430" w:type="dxa"/>
            <w:tcBorders>
              <w:top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110.896</w:t>
            </w:r>
          </w:p>
        </w:tc>
        <w:tc>
          <w:tcPr>
            <w:tcW w:w="1341" w:type="dxa"/>
            <w:tcBorders>
              <w:top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134.556</w:t>
            </w:r>
          </w:p>
        </w:tc>
        <w:tc>
          <w:tcPr>
            <w:tcW w:w="1341" w:type="dxa"/>
            <w:tcBorders>
              <w:top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p>
        </w:tc>
        <w:tc>
          <w:tcPr>
            <w:tcW w:w="1341" w:type="dxa"/>
            <w:tcBorders>
              <w:top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p>
        </w:tc>
        <w:tc>
          <w:tcPr>
            <w:tcW w:w="1341" w:type="dxa"/>
            <w:tcBorders>
              <w:top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2001</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22.662</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101.629</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124.291</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8.082</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625</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8.707</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2002</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22.093</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77.082</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99.175</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27.035</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923</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27.958</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2003</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20.729</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63.601</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84.330</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33.963</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1.211</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35.174</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2004</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19.635</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52.151</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71.786</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50.202</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1.252</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51.454</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2005</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16.666</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36.299</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52.965</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57.192</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1.113</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58.305</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2006</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17.229</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37.408</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54.637</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68.271</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1.086</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69.357</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2007</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16.909</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34.768</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51.677</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73.065</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1.294</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74.359</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2008</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15.066</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40.613</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55.679</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84.410</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1.269</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85.679</w:t>
            </w:r>
          </w:p>
        </w:tc>
      </w:tr>
      <w:tr w:rsidR="00974498" w:rsidRPr="00F35509">
        <w:trPr>
          <w:trHeight w:val="360"/>
          <w:jc w:val="center"/>
        </w:trPr>
        <w:tc>
          <w:tcPr>
            <w:tcW w:w="834"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2009</w:t>
            </w:r>
          </w:p>
        </w:tc>
        <w:tc>
          <w:tcPr>
            <w:tcW w:w="1195"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14.589</w:t>
            </w:r>
          </w:p>
        </w:tc>
        <w:tc>
          <w:tcPr>
            <w:tcW w:w="1430"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43.252</w:t>
            </w:r>
          </w:p>
        </w:tc>
        <w:tc>
          <w:tcPr>
            <w:tcW w:w="1341" w:type="dxa"/>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57.841</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90.177</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1.132</w:t>
            </w:r>
          </w:p>
        </w:tc>
        <w:tc>
          <w:tcPr>
            <w:tcW w:w="1341" w:type="dxa"/>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91.309</w:t>
            </w:r>
          </w:p>
        </w:tc>
      </w:tr>
      <w:tr w:rsidR="00974498" w:rsidRPr="00F35509">
        <w:trPr>
          <w:trHeight w:val="360"/>
          <w:jc w:val="center"/>
        </w:trPr>
        <w:tc>
          <w:tcPr>
            <w:tcW w:w="834" w:type="dxa"/>
            <w:tcBorders>
              <w:bottom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2010</w:t>
            </w:r>
          </w:p>
        </w:tc>
        <w:tc>
          <w:tcPr>
            <w:tcW w:w="1195" w:type="dxa"/>
            <w:tcBorders>
              <w:bottom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13.282</w:t>
            </w:r>
          </w:p>
        </w:tc>
        <w:tc>
          <w:tcPr>
            <w:tcW w:w="1430" w:type="dxa"/>
            <w:tcBorders>
              <w:bottom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41.182</w:t>
            </w:r>
          </w:p>
        </w:tc>
        <w:tc>
          <w:tcPr>
            <w:tcW w:w="1341" w:type="dxa"/>
            <w:tcBorders>
              <w:bottom w:val="single" w:sz="4" w:space="0" w:color="auto"/>
            </w:tcBorders>
            <w:noWrap/>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F35509">
              <w:rPr>
                <w:rFonts w:ascii="Times New Roman" w:hAnsi="Times New Roman"/>
                <w:sz w:val="24"/>
                <w:szCs w:val="24"/>
                <w:lang w:val="fr-FR"/>
              </w:rPr>
              <w:t>54.464</w:t>
            </w:r>
          </w:p>
        </w:tc>
        <w:tc>
          <w:tcPr>
            <w:tcW w:w="1341" w:type="dxa"/>
            <w:tcBorders>
              <w:bottom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90.981</w:t>
            </w:r>
          </w:p>
        </w:tc>
        <w:tc>
          <w:tcPr>
            <w:tcW w:w="1341" w:type="dxa"/>
            <w:tcBorders>
              <w:bottom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1.175</w:t>
            </w:r>
          </w:p>
        </w:tc>
        <w:tc>
          <w:tcPr>
            <w:tcW w:w="1341" w:type="dxa"/>
            <w:tcBorders>
              <w:bottom w:val="single" w:sz="4" w:space="0" w:color="auto"/>
            </w:tcBorders>
            <w:vAlign w:val="center"/>
          </w:tcPr>
          <w:p w:rsidR="00974498" w:rsidRPr="00F35509" w:rsidRDefault="00974498" w:rsidP="00BE5502">
            <w:pPr>
              <w:spacing w:after="0" w:line="240" w:lineRule="auto"/>
              <w:ind w:left="0" w:right="0"/>
              <w:jc w:val="right"/>
              <w:rPr>
                <w:rFonts w:ascii="Times New Roman" w:hAnsi="Times New Roman"/>
                <w:sz w:val="24"/>
                <w:szCs w:val="24"/>
                <w:lang w:val="fr-FR"/>
              </w:rPr>
            </w:pPr>
            <w:r w:rsidRPr="00283337">
              <w:rPr>
                <w:rFonts w:ascii="Times New Roman" w:hAnsi="Times New Roman"/>
                <w:color w:val="000000"/>
                <w:sz w:val="24"/>
                <w:szCs w:val="24"/>
                <w:lang w:val="nl-BE" w:eastAsia="nl-BE"/>
              </w:rPr>
              <w:t>92.156</w:t>
            </w:r>
          </w:p>
        </w:tc>
      </w:tr>
    </w:tbl>
    <w:p w:rsidR="003F1FE4" w:rsidRDefault="003F1FE4" w:rsidP="00BE5502">
      <w:pPr>
        <w:spacing w:line="240" w:lineRule="auto"/>
        <w:ind w:left="0"/>
        <w:rPr>
          <w:rFonts w:ascii="Times New Roman" w:hAnsi="Times New Roman"/>
          <w:sz w:val="24"/>
          <w:szCs w:val="24"/>
          <w:lang w:val="fr-FR"/>
        </w:rPr>
      </w:pPr>
    </w:p>
    <w:p w:rsidR="003F1FE4" w:rsidRDefault="003F1FE4" w:rsidP="00BE5502">
      <w:pPr>
        <w:spacing w:line="240" w:lineRule="auto"/>
        <w:ind w:left="0"/>
        <w:rPr>
          <w:rFonts w:ascii="Times New Roman" w:hAnsi="Times New Roman"/>
          <w:sz w:val="24"/>
          <w:szCs w:val="24"/>
          <w:lang w:val="fr-FR"/>
        </w:rPr>
      </w:pPr>
    </w:p>
    <w:p w:rsidR="003F1FE4" w:rsidRPr="004E08C8" w:rsidRDefault="003F1FE4" w:rsidP="00BE5502">
      <w:pPr>
        <w:spacing w:line="240" w:lineRule="auto"/>
        <w:ind w:left="0"/>
        <w:rPr>
          <w:rFonts w:ascii="Times New Roman" w:hAnsi="Times New Roman"/>
          <w:sz w:val="24"/>
          <w:szCs w:val="24"/>
          <w:lang w:val="fr-FR"/>
        </w:rPr>
      </w:pPr>
    </w:p>
    <w:p w:rsidR="003F1FE4" w:rsidRPr="004E08C8" w:rsidRDefault="003F1FE4" w:rsidP="00BE5502">
      <w:pPr>
        <w:pStyle w:val="Heading3"/>
        <w:spacing w:line="240" w:lineRule="auto"/>
        <w:ind w:left="0"/>
        <w:rPr>
          <w:rFonts w:ascii="Times New Roman" w:hAnsi="Times New Roman"/>
          <w:sz w:val="24"/>
          <w:szCs w:val="24"/>
          <w:lang w:val="fr-FR"/>
        </w:rPr>
      </w:pPr>
      <w:r>
        <w:rPr>
          <w:rFonts w:ascii="Times New Roman" w:hAnsi="Times New Roman"/>
          <w:sz w:val="24"/>
          <w:szCs w:val="24"/>
          <w:lang w:val="fr-FR"/>
        </w:rPr>
        <w:t>Ouvert aux catalogues collectifs</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Un</w:t>
      </w:r>
      <w:r w:rsidRPr="004E08C8">
        <w:rPr>
          <w:rFonts w:ascii="Times New Roman" w:hAnsi="Times New Roman"/>
          <w:sz w:val="24"/>
          <w:szCs w:val="24"/>
          <w:lang w:val="fr-FR"/>
        </w:rPr>
        <w:t xml:space="preserve"> </w:t>
      </w:r>
      <w:r w:rsidR="00AE18B6">
        <w:rPr>
          <w:rFonts w:ascii="Times New Roman" w:hAnsi="Times New Roman"/>
          <w:sz w:val="24"/>
          <w:szCs w:val="24"/>
          <w:lang w:val="fr-FR"/>
        </w:rPr>
        <w:t xml:space="preserve">outil </w:t>
      </w:r>
      <w:r>
        <w:rPr>
          <w:rFonts w:ascii="Times New Roman" w:hAnsi="Times New Roman"/>
          <w:sz w:val="24"/>
          <w:szCs w:val="24"/>
          <w:lang w:val="fr-FR"/>
        </w:rPr>
        <w:t>comme</w:t>
      </w:r>
      <w:r w:rsidRPr="004E08C8">
        <w:rPr>
          <w:rFonts w:ascii="Times New Roman" w:hAnsi="Times New Roman"/>
          <w:sz w:val="24"/>
          <w:szCs w:val="24"/>
          <w:lang w:val="fr-FR"/>
        </w:rPr>
        <w:t xml:space="preserve"> </w:t>
      </w:r>
      <w:r w:rsidRPr="00974498">
        <w:rPr>
          <w:rFonts w:ascii="Times New Roman" w:hAnsi="Times New Roman"/>
          <w:i/>
          <w:sz w:val="24"/>
          <w:szCs w:val="24"/>
          <w:lang w:val="fr-FR"/>
        </w:rPr>
        <w:t>Impala</w:t>
      </w:r>
      <w:r>
        <w:rPr>
          <w:rFonts w:ascii="Times New Roman" w:hAnsi="Times New Roman"/>
          <w:sz w:val="24"/>
          <w:szCs w:val="24"/>
          <w:lang w:val="fr-FR"/>
        </w:rPr>
        <w:t xml:space="preserve"> ne peut fonctionner </w:t>
      </w:r>
      <w:r w:rsidR="00AE18B6">
        <w:rPr>
          <w:rFonts w:ascii="Times New Roman" w:hAnsi="Times New Roman"/>
          <w:sz w:val="24"/>
          <w:szCs w:val="24"/>
          <w:lang w:val="fr-FR"/>
        </w:rPr>
        <w:t xml:space="preserve">efficacement </w:t>
      </w:r>
      <w:r>
        <w:rPr>
          <w:rFonts w:ascii="Times New Roman" w:hAnsi="Times New Roman"/>
          <w:sz w:val="24"/>
          <w:szCs w:val="24"/>
          <w:lang w:val="fr-FR"/>
        </w:rPr>
        <w:t xml:space="preserve">que si la </w:t>
      </w:r>
      <w:r w:rsidRPr="00837591">
        <w:rPr>
          <w:rFonts w:ascii="Times New Roman" w:hAnsi="Times New Roman"/>
          <w:sz w:val="24"/>
          <w:szCs w:val="24"/>
          <w:lang w:val="fr-FR"/>
        </w:rPr>
        <w:t xml:space="preserve">bibliothèque </w:t>
      </w:r>
      <w:r>
        <w:rPr>
          <w:rFonts w:ascii="Times New Roman" w:hAnsi="Times New Roman"/>
          <w:sz w:val="24"/>
          <w:szCs w:val="24"/>
          <w:lang w:val="fr-FR"/>
        </w:rPr>
        <w:t>demanderesse arrive à localiser rapidement un fournisseur potentiel.</w:t>
      </w:r>
      <w:r w:rsidRPr="004E08C8">
        <w:rPr>
          <w:rFonts w:ascii="Times New Roman" w:hAnsi="Times New Roman"/>
          <w:sz w:val="24"/>
          <w:szCs w:val="24"/>
          <w:lang w:val="fr-FR"/>
        </w:rPr>
        <w:t xml:space="preserve"> </w:t>
      </w:r>
      <w:r w:rsidRPr="0054775A">
        <w:rPr>
          <w:rFonts w:ascii="Times New Roman" w:hAnsi="Times New Roman"/>
          <w:i/>
          <w:sz w:val="24"/>
          <w:szCs w:val="24"/>
          <w:lang w:val="fr-FR"/>
        </w:rPr>
        <w:t>Impala</w:t>
      </w:r>
      <w:r w:rsidRPr="004E08C8">
        <w:rPr>
          <w:rFonts w:ascii="Times New Roman" w:hAnsi="Times New Roman"/>
          <w:sz w:val="24"/>
          <w:szCs w:val="24"/>
          <w:lang w:val="fr-FR"/>
        </w:rPr>
        <w:t xml:space="preserve"> </w:t>
      </w:r>
      <w:r>
        <w:rPr>
          <w:rFonts w:ascii="Times New Roman" w:hAnsi="Times New Roman"/>
          <w:sz w:val="24"/>
          <w:szCs w:val="24"/>
          <w:lang w:val="fr-FR"/>
        </w:rPr>
        <w:t xml:space="preserve">a toujours essayé d’intégrer un maximum de catalogues collectifs. Le lien avec ces </w:t>
      </w:r>
      <w:r w:rsidRPr="00AE035B">
        <w:rPr>
          <w:rFonts w:ascii="Times New Roman" w:hAnsi="Times New Roman"/>
          <w:sz w:val="24"/>
          <w:szCs w:val="24"/>
          <w:lang w:val="fr-FR"/>
        </w:rPr>
        <w:t xml:space="preserve">catalogues </w:t>
      </w:r>
      <w:r>
        <w:rPr>
          <w:rFonts w:ascii="Times New Roman" w:hAnsi="Times New Roman"/>
          <w:sz w:val="24"/>
          <w:szCs w:val="24"/>
          <w:lang w:val="fr-FR"/>
        </w:rPr>
        <w:t xml:space="preserve">se réalise à travers les </w:t>
      </w:r>
      <w:r w:rsidRPr="006A324A">
        <w:rPr>
          <w:rFonts w:ascii="Times New Roman" w:hAnsi="Times New Roman"/>
          <w:i/>
          <w:sz w:val="24"/>
          <w:szCs w:val="24"/>
          <w:lang w:val="fr-FR"/>
        </w:rPr>
        <w:t>OpenUrl sp</w:t>
      </w:r>
      <w:r w:rsidR="00B13876">
        <w:rPr>
          <w:rFonts w:ascii="Times New Roman" w:hAnsi="Times New Roman"/>
          <w:i/>
          <w:sz w:val="24"/>
          <w:szCs w:val="24"/>
          <w:lang w:val="fr-FR"/>
        </w:rPr>
        <w:t>e</w:t>
      </w:r>
      <w:r w:rsidRPr="006A324A">
        <w:rPr>
          <w:rFonts w:ascii="Times New Roman" w:hAnsi="Times New Roman"/>
          <w:i/>
          <w:sz w:val="24"/>
          <w:szCs w:val="24"/>
          <w:lang w:val="fr-FR"/>
        </w:rPr>
        <w:t>cifications</w:t>
      </w:r>
      <w:r>
        <w:rPr>
          <w:rStyle w:val="EndnoteReference"/>
          <w:rFonts w:ascii="Times New Roman" w:hAnsi="Times New Roman"/>
          <w:sz w:val="24"/>
          <w:szCs w:val="24"/>
          <w:lang w:val="fr-FR"/>
        </w:rPr>
        <w:endnoteReference w:id="9"/>
      </w:r>
      <w:r>
        <w:rPr>
          <w:rFonts w:ascii="Times New Roman" w:hAnsi="Times New Roman"/>
          <w:sz w:val="24"/>
          <w:szCs w:val="24"/>
          <w:lang w:val="fr-FR"/>
        </w:rPr>
        <w:t>.</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Les liens les plus importants sont</w:t>
      </w:r>
      <w:r w:rsidR="00974498">
        <w:rPr>
          <w:rFonts w:ascii="Times New Roman" w:hAnsi="Times New Roman"/>
          <w:sz w:val="24"/>
          <w:szCs w:val="24"/>
          <w:lang w:val="fr-FR"/>
        </w:rPr>
        <w:t> </w:t>
      </w:r>
      <w:r w:rsidR="0054775A">
        <w:rPr>
          <w:rFonts w:ascii="Times New Roman" w:hAnsi="Times New Roman"/>
          <w:sz w:val="24"/>
          <w:szCs w:val="24"/>
          <w:lang w:val="fr-FR"/>
        </w:rPr>
        <w:t> :</w:t>
      </w:r>
    </w:p>
    <w:p w:rsidR="003F1FE4" w:rsidRPr="004E08C8" w:rsidRDefault="003F1FE4" w:rsidP="00BE5502">
      <w:pPr>
        <w:spacing w:line="240" w:lineRule="auto"/>
        <w:ind w:left="0"/>
        <w:rPr>
          <w:rFonts w:ascii="Times New Roman" w:hAnsi="Times New Roman"/>
          <w:sz w:val="24"/>
          <w:szCs w:val="24"/>
          <w:lang w:val="fr-FR"/>
        </w:rPr>
      </w:pPr>
      <w:r w:rsidRPr="00974498">
        <w:rPr>
          <w:rFonts w:ascii="Times New Roman" w:hAnsi="Times New Roman"/>
          <w:b/>
          <w:i/>
          <w:sz w:val="24"/>
          <w:szCs w:val="24"/>
          <w:lang w:val="fr-FR"/>
        </w:rPr>
        <w:t>Antilope</w:t>
      </w:r>
      <w:r w:rsidRPr="004E08C8">
        <w:rPr>
          <w:rFonts w:ascii="Times New Roman" w:hAnsi="Times New Roman"/>
          <w:sz w:val="24"/>
          <w:szCs w:val="24"/>
          <w:lang w:val="fr-FR"/>
        </w:rPr>
        <w:t xml:space="preserve">, </w:t>
      </w:r>
      <w:r>
        <w:rPr>
          <w:rFonts w:ascii="Times New Roman" w:hAnsi="Times New Roman"/>
          <w:sz w:val="24"/>
          <w:szCs w:val="24"/>
          <w:lang w:val="fr-FR"/>
        </w:rPr>
        <w:t xml:space="preserve">le catalogue collectif belge de titres de périodiques. Ce catalogue est produit depuis </w:t>
      </w:r>
      <w:r w:rsidR="00B13876">
        <w:rPr>
          <w:rFonts w:ascii="Times New Roman" w:hAnsi="Times New Roman"/>
          <w:sz w:val="24"/>
          <w:szCs w:val="24"/>
          <w:lang w:val="fr-FR"/>
        </w:rPr>
        <w:t xml:space="preserve">près de </w:t>
      </w:r>
      <w:r>
        <w:rPr>
          <w:rFonts w:ascii="Times New Roman" w:hAnsi="Times New Roman"/>
          <w:sz w:val="24"/>
          <w:szCs w:val="24"/>
          <w:lang w:val="fr-FR"/>
        </w:rPr>
        <w:t xml:space="preserve">40 ans par la </w:t>
      </w:r>
      <w:r w:rsidRPr="00AE035B">
        <w:rPr>
          <w:rFonts w:ascii="Times New Roman" w:hAnsi="Times New Roman"/>
          <w:sz w:val="24"/>
          <w:szCs w:val="24"/>
          <w:lang w:val="fr-FR"/>
        </w:rPr>
        <w:t>biblioth</w:t>
      </w:r>
      <w:r>
        <w:rPr>
          <w:rFonts w:ascii="Times New Roman" w:hAnsi="Times New Roman"/>
          <w:sz w:val="24"/>
          <w:szCs w:val="24"/>
          <w:lang w:val="fr-FR"/>
        </w:rPr>
        <w:t>èque de l’Universit</w:t>
      </w:r>
      <w:r w:rsidR="00974498">
        <w:rPr>
          <w:rFonts w:ascii="Times New Roman" w:hAnsi="Times New Roman"/>
          <w:sz w:val="24"/>
          <w:szCs w:val="24"/>
          <w:lang w:val="fr-FR"/>
        </w:rPr>
        <w:t>eit</w:t>
      </w:r>
      <w:r>
        <w:rPr>
          <w:rFonts w:ascii="Times New Roman" w:hAnsi="Times New Roman"/>
          <w:sz w:val="24"/>
          <w:szCs w:val="24"/>
          <w:lang w:val="fr-FR"/>
        </w:rPr>
        <w:t xml:space="preserve"> An</w:t>
      </w:r>
      <w:r w:rsidR="00974498">
        <w:rPr>
          <w:rFonts w:ascii="Times New Roman" w:hAnsi="Times New Roman"/>
          <w:sz w:val="24"/>
          <w:szCs w:val="24"/>
          <w:lang w:val="fr-FR"/>
        </w:rPr>
        <w:t>twerpen</w:t>
      </w:r>
      <w:r>
        <w:rPr>
          <w:rFonts w:ascii="Times New Roman" w:hAnsi="Times New Roman"/>
          <w:sz w:val="24"/>
          <w:szCs w:val="24"/>
          <w:lang w:val="fr-FR"/>
        </w:rPr>
        <w:t xml:space="preserve">. Il contient </w:t>
      </w:r>
      <w:r w:rsidR="00B13876">
        <w:rPr>
          <w:rFonts w:ascii="Times New Roman" w:hAnsi="Times New Roman"/>
          <w:sz w:val="24"/>
          <w:szCs w:val="24"/>
          <w:lang w:val="fr-FR"/>
        </w:rPr>
        <w:t xml:space="preserve">à ce jour </w:t>
      </w:r>
      <w:r>
        <w:rPr>
          <w:rFonts w:ascii="Times New Roman" w:hAnsi="Times New Roman"/>
          <w:sz w:val="24"/>
          <w:szCs w:val="24"/>
          <w:lang w:val="fr-FR"/>
        </w:rPr>
        <w:t xml:space="preserve">300.000 titres de </w:t>
      </w:r>
      <w:r w:rsidRPr="00AE035B">
        <w:rPr>
          <w:rFonts w:ascii="Times New Roman" w:hAnsi="Times New Roman"/>
          <w:sz w:val="24"/>
          <w:szCs w:val="24"/>
          <w:lang w:val="fr-FR"/>
        </w:rPr>
        <w:t>périodiques</w:t>
      </w:r>
      <w:r>
        <w:rPr>
          <w:rFonts w:ascii="Times New Roman" w:hAnsi="Times New Roman"/>
          <w:sz w:val="24"/>
          <w:szCs w:val="24"/>
          <w:lang w:val="fr-FR"/>
        </w:rPr>
        <w:t xml:space="preserve"> disponibles dans quelques 200 </w:t>
      </w:r>
      <w:r w:rsidRPr="00AE035B">
        <w:rPr>
          <w:rFonts w:ascii="Times New Roman" w:hAnsi="Times New Roman"/>
          <w:sz w:val="24"/>
          <w:szCs w:val="24"/>
          <w:lang w:val="fr-FR"/>
        </w:rPr>
        <w:t>biblioth</w:t>
      </w:r>
      <w:r>
        <w:rPr>
          <w:rFonts w:ascii="Times New Roman" w:hAnsi="Times New Roman"/>
          <w:sz w:val="24"/>
          <w:szCs w:val="24"/>
          <w:lang w:val="fr-FR"/>
        </w:rPr>
        <w:t>èques.</w:t>
      </w:r>
      <w:r w:rsidRPr="004E08C8">
        <w:rPr>
          <w:rFonts w:ascii="Times New Roman" w:hAnsi="Times New Roman"/>
          <w:sz w:val="24"/>
          <w:szCs w:val="24"/>
          <w:lang w:val="fr-FR"/>
        </w:rPr>
        <w:t xml:space="preserve"> </w:t>
      </w:r>
    </w:p>
    <w:p w:rsidR="003F1FE4" w:rsidRPr="004E08C8" w:rsidRDefault="003F1FE4" w:rsidP="00BE5502">
      <w:pPr>
        <w:spacing w:line="240" w:lineRule="auto"/>
        <w:ind w:left="0"/>
        <w:rPr>
          <w:rFonts w:ascii="Times New Roman" w:hAnsi="Times New Roman"/>
          <w:b/>
          <w:bCs/>
          <w:sz w:val="24"/>
          <w:szCs w:val="24"/>
          <w:lang w:val="fr-FR"/>
        </w:rPr>
      </w:pPr>
      <w:r w:rsidRPr="00974498">
        <w:rPr>
          <w:rFonts w:ascii="Times New Roman" w:hAnsi="Times New Roman"/>
          <w:b/>
          <w:bCs/>
          <w:i/>
          <w:sz w:val="24"/>
          <w:szCs w:val="24"/>
          <w:lang w:val="fr-FR"/>
        </w:rPr>
        <w:t>UniCat</w:t>
      </w:r>
      <w:r w:rsidRPr="004E08C8">
        <w:rPr>
          <w:rFonts w:ascii="Times New Roman" w:hAnsi="Times New Roman"/>
          <w:b/>
          <w:bCs/>
          <w:sz w:val="24"/>
          <w:szCs w:val="24"/>
          <w:lang w:val="fr-FR"/>
        </w:rPr>
        <w:t xml:space="preserve"> </w:t>
      </w:r>
      <w:r w:rsidR="00E6381F" w:rsidRPr="00E6381F">
        <w:rPr>
          <w:rFonts w:ascii="Times New Roman" w:hAnsi="Times New Roman"/>
          <w:bCs/>
          <w:sz w:val="24"/>
          <w:szCs w:val="24"/>
          <w:lang w:val="fr-FR"/>
        </w:rPr>
        <w:t>(</w:t>
      </w:r>
      <w:hyperlink r:id="rId18" w:history="1">
        <w:r w:rsidR="00560430" w:rsidRPr="00C663AC">
          <w:rPr>
            <w:rStyle w:val="Hyperlink"/>
            <w:rFonts w:ascii="Times New Roman" w:hAnsi="Times New Roman"/>
            <w:bCs/>
            <w:sz w:val="24"/>
            <w:szCs w:val="24"/>
            <w:lang w:val="fr-FR"/>
          </w:rPr>
          <w:t>http://www.unicat.be/</w:t>
        </w:r>
      </w:hyperlink>
      <w:r w:rsidR="00E6381F" w:rsidRPr="00E6381F">
        <w:rPr>
          <w:rFonts w:ascii="Times New Roman" w:hAnsi="Times New Roman"/>
          <w:bCs/>
          <w:sz w:val="24"/>
          <w:szCs w:val="24"/>
          <w:lang w:val="fr-FR"/>
        </w:rPr>
        <w:t>)</w:t>
      </w:r>
      <w:r w:rsidR="00560430">
        <w:rPr>
          <w:rFonts w:ascii="Times New Roman" w:hAnsi="Times New Roman"/>
          <w:bCs/>
          <w:sz w:val="24"/>
          <w:szCs w:val="24"/>
          <w:lang w:val="fr-FR"/>
        </w:rPr>
        <w:t xml:space="preserve"> </w:t>
      </w:r>
      <w:r>
        <w:rPr>
          <w:rFonts w:ascii="Times New Roman" w:hAnsi="Times New Roman"/>
          <w:bCs/>
          <w:sz w:val="24"/>
          <w:szCs w:val="24"/>
          <w:lang w:val="fr-FR"/>
        </w:rPr>
        <w:t>remplace depuis le début de 2011</w:t>
      </w:r>
      <w:r w:rsidR="00B13876">
        <w:rPr>
          <w:rFonts w:ascii="Times New Roman" w:hAnsi="Times New Roman"/>
          <w:bCs/>
          <w:sz w:val="24"/>
          <w:szCs w:val="24"/>
          <w:lang w:val="fr-FR"/>
        </w:rPr>
        <w:t>,</w:t>
      </w:r>
      <w:r>
        <w:rPr>
          <w:rFonts w:ascii="Times New Roman" w:hAnsi="Times New Roman"/>
          <w:bCs/>
          <w:sz w:val="24"/>
          <w:szCs w:val="24"/>
          <w:lang w:val="fr-FR"/>
        </w:rPr>
        <w:t xml:space="preserve"> le </w:t>
      </w:r>
      <w:r w:rsidR="00974498" w:rsidRPr="00974498">
        <w:rPr>
          <w:rFonts w:ascii="Times New Roman" w:hAnsi="Times New Roman"/>
          <w:bCs/>
          <w:i/>
          <w:sz w:val="24"/>
          <w:szCs w:val="24"/>
          <w:lang w:val="fr-FR"/>
        </w:rPr>
        <w:t xml:space="preserve">Catalogue Collectif de livres des Bibliothèques de recherche en Belgique </w:t>
      </w:r>
      <w:r w:rsidR="00974498">
        <w:rPr>
          <w:rFonts w:ascii="Times New Roman" w:hAnsi="Times New Roman"/>
          <w:bCs/>
          <w:sz w:val="24"/>
          <w:szCs w:val="24"/>
          <w:lang w:val="fr-FR"/>
        </w:rPr>
        <w:t>(</w:t>
      </w:r>
      <w:r w:rsidRPr="00974498">
        <w:rPr>
          <w:rFonts w:ascii="Times New Roman" w:hAnsi="Times New Roman"/>
          <w:bCs/>
          <w:i/>
          <w:sz w:val="24"/>
          <w:szCs w:val="24"/>
          <w:lang w:val="fr-FR"/>
        </w:rPr>
        <w:t>CCB</w:t>
      </w:r>
      <w:r w:rsidR="00974498">
        <w:rPr>
          <w:rFonts w:ascii="Times New Roman" w:hAnsi="Times New Roman"/>
          <w:bCs/>
          <w:sz w:val="24"/>
          <w:szCs w:val="24"/>
          <w:lang w:val="fr-FR"/>
        </w:rPr>
        <w:t>)</w:t>
      </w:r>
      <w:r>
        <w:rPr>
          <w:rFonts w:ascii="Times New Roman" w:hAnsi="Times New Roman"/>
          <w:bCs/>
          <w:sz w:val="24"/>
          <w:szCs w:val="24"/>
          <w:lang w:val="fr-FR"/>
        </w:rPr>
        <w:t xml:space="preserve"> </w:t>
      </w:r>
      <w:r w:rsidR="00974498">
        <w:rPr>
          <w:rFonts w:ascii="Times New Roman" w:hAnsi="Times New Roman"/>
          <w:bCs/>
          <w:sz w:val="24"/>
          <w:szCs w:val="24"/>
          <w:lang w:val="fr-FR"/>
        </w:rPr>
        <w:t xml:space="preserve">devenu </w:t>
      </w:r>
      <w:r>
        <w:rPr>
          <w:rFonts w:ascii="Times New Roman" w:hAnsi="Times New Roman"/>
          <w:bCs/>
          <w:sz w:val="24"/>
          <w:szCs w:val="24"/>
          <w:lang w:val="fr-FR"/>
        </w:rPr>
        <w:t xml:space="preserve">périmé. </w:t>
      </w:r>
      <w:r w:rsidR="007C4AA0">
        <w:rPr>
          <w:rFonts w:ascii="Times New Roman" w:hAnsi="Times New Roman"/>
          <w:bCs/>
          <w:sz w:val="24"/>
          <w:szCs w:val="24"/>
          <w:lang w:val="fr-FR"/>
        </w:rPr>
        <w:t>Il est le</w:t>
      </w:r>
      <w:r>
        <w:rPr>
          <w:rFonts w:ascii="Times New Roman" w:hAnsi="Times New Roman"/>
          <w:bCs/>
          <w:sz w:val="24"/>
          <w:szCs w:val="24"/>
          <w:lang w:val="fr-FR"/>
        </w:rPr>
        <w:t xml:space="preserve"> produit de la coopération entre les </w:t>
      </w:r>
      <w:r w:rsidRPr="00A656CA">
        <w:rPr>
          <w:rFonts w:ascii="Times New Roman" w:hAnsi="Times New Roman"/>
          <w:bCs/>
          <w:sz w:val="24"/>
          <w:szCs w:val="24"/>
          <w:lang w:val="fr-FR"/>
        </w:rPr>
        <w:t xml:space="preserve">bibliothèques </w:t>
      </w:r>
      <w:r>
        <w:rPr>
          <w:rFonts w:ascii="Times New Roman" w:hAnsi="Times New Roman"/>
          <w:bCs/>
          <w:sz w:val="24"/>
          <w:szCs w:val="24"/>
          <w:lang w:val="fr-FR"/>
        </w:rPr>
        <w:t>universitaires et la B</w:t>
      </w:r>
      <w:r w:rsidRPr="00A656CA">
        <w:rPr>
          <w:rFonts w:ascii="Times New Roman" w:hAnsi="Times New Roman"/>
          <w:bCs/>
          <w:sz w:val="24"/>
          <w:szCs w:val="24"/>
          <w:lang w:val="fr-FR"/>
        </w:rPr>
        <w:t>ibliothèque</w:t>
      </w:r>
      <w:r>
        <w:rPr>
          <w:rFonts w:ascii="Times New Roman" w:hAnsi="Times New Roman"/>
          <w:bCs/>
          <w:sz w:val="24"/>
          <w:szCs w:val="24"/>
          <w:lang w:val="fr-FR"/>
        </w:rPr>
        <w:t xml:space="preserve"> Royale. L’infrastructure et la technologie sont fournies par un partenaire externe</w:t>
      </w:r>
      <w:r w:rsidR="007C4AA0">
        <w:rPr>
          <w:rFonts w:ascii="Times New Roman" w:hAnsi="Times New Roman"/>
          <w:bCs/>
          <w:sz w:val="24"/>
          <w:szCs w:val="24"/>
          <w:lang w:val="fr-FR"/>
        </w:rPr>
        <w:t> </w:t>
      </w:r>
      <w:r w:rsidR="0054775A">
        <w:rPr>
          <w:rFonts w:ascii="Times New Roman" w:hAnsi="Times New Roman"/>
          <w:bCs/>
          <w:sz w:val="24"/>
          <w:szCs w:val="24"/>
          <w:lang w:val="fr-FR"/>
        </w:rPr>
        <w:t> :</w:t>
      </w:r>
      <w:r w:rsidRPr="004E08C8">
        <w:rPr>
          <w:rFonts w:ascii="Times New Roman" w:hAnsi="Times New Roman"/>
          <w:sz w:val="24"/>
          <w:szCs w:val="24"/>
          <w:lang w:val="fr-FR"/>
        </w:rPr>
        <w:t xml:space="preserve"> </w:t>
      </w:r>
      <w:r w:rsidRPr="006A324A">
        <w:rPr>
          <w:rFonts w:ascii="Times New Roman" w:hAnsi="Times New Roman"/>
          <w:i/>
          <w:sz w:val="24"/>
          <w:szCs w:val="24"/>
          <w:lang w:val="fr-FR"/>
        </w:rPr>
        <w:t>SemperTool</w:t>
      </w:r>
      <w:r w:rsidRPr="004E08C8">
        <w:rPr>
          <w:rFonts w:ascii="Times New Roman" w:hAnsi="Times New Roman"/>
          <w:sz w:val="24"/>
          <w:szCs w:val="24"/>
          <w:lang w:val="fr-FR"/>
        </w:rPr>
        <w:t xml:space="preserve">, </w:t>
      </w:r>
      <w:r>
        <w:rPr>
          <w:rFonts w:ascii="Times New Roman" w:hAnsi="Times New Roman"/>
          <w:sz w:val="24"/>
          <w:szCs w:val="24"/>
          <w:lang w:val="fr-FR"/>
        </w:rPr>
        <w:t xml:space="preserve">une compagnie danoise livrant des logiciels spécialisés pour rendre accessible et gérer des ressources électroniques en </w:t>
      </w:r>
      <w:r w:rsidRPr="00A656CA">
        <w:rPr>
          <w:rFonts w:ascii="Times New Roman" w:hAnsi="Times New Roman"/>
          <w:sz w:val="24"/>
          <w:szCs w:val="24"/>
          <w:lang w:val="fr-FR"/>
        </w:rPr>
        <w:t>bibliothèque</w:t>
      </w:r>
      <w:r>
        <w:rPr>
          <w:rStyle w:val="EndnoteReference"/>
          <w:rFonts w:ascii="Times New Roman" w:hAnsi="Times New Roman"/>
          <w:sz w:val="24"/>
          <w:szCs w:val="24"/>
          <w:lang w:val="fr-FR"/>
        </w:rPr>
        <w:endnoteReference w:id="10"/>
      </w:r>
      <w:r>
        <w:rPr>
          <w:rFonts w:ascii="Times New Roman" w:hAnsi="Times New Roman"/>
          <w:sz w:val="24"/>
          <w:szCs w:val="24"/>
          <w:lang w:val="fr-FR"/>
        </w:rPr>
        <w:t>.</w:t>
      </w:r>
    </w:p>
    <w:p w:rsidR="003F1FE4" w:rsidRPr="004E08C8" w:rsidRDefault="003F1FE4" w:rsidP="00BE5502">
      <w:pPr>
        <w:spacing w:line="240" w:lineRule="auto"/>
        <w:ind w:left="0"/>
        <w:rPr>
          <w:rFonts w:ascii="Times New Roman" w:hAnsi="Times New Roman"/>
          <w:sz w:val="24"/>
          <w:szCs w:val="24"/>
          <w:lang w:val="fr-FR"/>
        </w:rPr>
      </w:pPr>
      <w:r w:rsidRPr="007C4AA0">
        <w:rPr>
          <w:rFonts w:ascii="Times New Roman" w:hAnsi="Times New Roman"/>
          <w:b/>
          <w:bCs/>
          <w:i/>
          <w:sz w:val="24"/>
          <w:szCs w:val="24"/>
          <w:lang w:val="fr-FR"/>
        </w:rPr>
        <w:t>bib.belgium.be</w:t>
      </w:r>
      <w:r w:rsidRPr="004E08C8">
        <w:rPr>
          <w:rFonts w:ascii="Times New Roman" w:hAnsi="Times New Roman"/>
          <w:b/>
          <w:bCs/>
          <w:sz w:val="24"/>
          <w:szCs w:val="24"/>
          <w:lang w:val="fr-FR"/>
        </w:rPr>
        <w:t xml:space="preserve"> </w:t>
      </w:r>
      <w:r>
        <w:rPr>
          <w:rFonts w:ascii="Times New Roman" w:hAnsi="Times New Roman"/>
          <w:bCs/>
          <w:sz w:val="24"/>
          <w:szCs w:val="24"/>
          <w:lang w:val="fr-FR"/>
        </w:rPr>
        <w:t xml:space="preserve">est un portail de </w:t>
      </w:r>
      <w:r w:rsidRPr="00A656CA">
        <w:rPr>
          <w:rFonts w:ascii="Times New Roman" w:hAnsi="Times New Roman"/>
          <w:bCs/>
          <w:sz w:val="24"/>
          <w:szCs w:val="24"/>
          <w:lang w:val="fr-FR"/>
        </w:rPr>
        <w:t xml:space="preserve">bibliothèques </w:t>
      </w:r>
      <w:r>
        <w:rPr>
          <w:rFonts w:ascii="Times New Roman" w:hAnsi="Times New Roman"/>
          <w:bCs/>
          <w:sz w:val="24"/>
          <w:szCs w:val="24"/>
          <w:lang w:val="fr-FR"/>
        </w:rPr>
        <w:t xml:space="preserve">des services publics fédéraux (SPF) et des </w:t>
      </w:r>
      <w:r w:rsidR="007C4AA0">
        <w:rPr>
          <w:rFonts w:ascii="Times New Roman" w:hAnsi="Times New Roman"/>
          <w:bCs/>
          <w:sz w:val="24"/>
          <w:szCs w:val="24"/>
          <w:lang w:val="fr-FR"/>
        </w:rPr>
        <w:t xml:space="preserve">établissements </w:t>
      </w:r>
      <w:r>
        <w:rPr>
          <w:rFonts w:ascii="Times New Roman" w:hAnsi="Times New Roman"/>
          <w:bCs/>
          <w:sz w:val="24"/>
          <w:szCs w:val="24"/>
          <w:lang w:val="fr-FR"/>
        </w:rPr>
        <w:t>scientifiques fédéra</w:t>
      </w:r>
      <w:r w:rsidR="007C4AA0">
        <w:rPr>
          <w:rFonts w:ascii="Times New Roman" w:hAnsi="Times New Roman"/>
          <w:bCs/>
          <w:sz w:val="24"/>
          <w:szCs w:val="24"/>
          <w:lang w:val="fr-FR"/>
        </w:rPr>
        <w:t>ux</w:t>
      </w:r>
      <w:r>
        <w:rPr>
          <w:rFonts w:ascii="Times New Roman" w:hAnsi="Times New Roman"/>
          <w:bCs/>
          <w:sz w:val="24"/>
          <w:szCs w:val="24"/>
          <w:lang w:val="fr-FR"/>
        </w:rPr>
        <w:t xml:space="preserve"> (ESF). Ces </w:t>
      </w:r>
      <w:r w:rsidRPr="00A656CA">
        <w:rPr>
          <w:rFonts w:ascii="Times New Roman" w:hAnsi="Times New Roman"/>
          <w:bCs/>
          <w:sz w:val="24"/>
          <w:szCs w:val="24"/>
          <w:lang w:val="fr-FR"/>
        </w:rPr>
        <w:t xml:space="preserve">bibliothèques </w:t>
      </w:r>
      <w:r>
        <w:rPr>
          <w:rFonts w:ascii="Times New Roman" w:hAnsi="Times New Roman"/>
          <w:bCs/>
          <w:sz w:val="24"/>
          <w:szCs w:val="24"/>
          <w:lang w:val="fr-FR"/>
        </w:rPr>
        <w:t>ont uni leur</w:t>
      </w:r>
      <w:r w:rsidR="00B13876">
        <w:rPr>
          <w:rFonts w:ascii="Times New Roman" w:hAnsi="Times New Roman"/>
          <w:bCs/>
          <w:sz w:val="24"/>
          <w:szCs w:val="24"/>
          <w:lang w:val="fr-FR"/>
        </w:rPr>
        <w:t>s</w:t>
      </w:r>
      <w:r>
        <w:rPr>
          <w:rFonts w:ascii="Times New Roman" w:hAnsi="Times New Roman"/>
          <w:bCs/>
          <w:sz w:val="24"/>
          <w:szCs w:val="24"/>
          <w:lang w:val="fr-FR"/>
        </w:rPr>
        <w:t xml:space="preserve"> </w:t>
      </w:r>
      <w:r w:rsidRPr="00A656CA">
        <w:rPr>
          <w:rFonts w:ascii="Times New Roman" w:hAnsi="Times New Roman"/>
          <w:bCs/>
          <w:sz w:val="24"/>
          <w:szCs w:val="24"/>
          <w:lang w:val="fr-FR"/>
        </w:rPr>
        <w:t xml:space="preserve">catalogues </w:t>
      </w:r>
      <w:r>
        <w:rPr>
          <w:rFonts w:ascii="Times New Roman" w:hAnsi="Times New Roman"/>
          <w:bCs/>
          <w:sz w:val="24"/>
          <w:szCs w:val="24"/>
          <w:lang w:val="fr-FR"/>
        </w:rPr>
        <w:t>dans un système de recherche commun.</w:t>
      </w:r>
    </w:p>
    <w:p w:rsidR="003F1FE4" w:rsidRPr="00A656CA" w:rsidRDefault="003F1FE4" w:rsidP="00BE5502">
      <w:pPr>
        <w:spacing w:line="240" w:lineRule="auto"/>
        <w:ind w:left="0"/>
        <w:rPr>
          <w:rFonts w:ascii="Times New Roman" w:hAnsi="Times New Roman"/>
          <w:bCs/>
          <w:sz w:val="24"/>
          <w:szCs w:val="24"/>
          <w:lang w:val="fr-FR"/>
        </w:rPr>
      </w:pPr>
      <w:r>
        <w:rPr>
          <w:rFonts w:ascii="Times New Roman" w:hAnsi="Times New Roman"/>
          <w:b/>
          <w:bCs/>
          <w:sz w:val="24"/>
          <w:szCs w:val="24"/>
          <w:lang w:val="fr-FR"/>
        </w:rPr>
        <w:t>Les portails des bibliothèques publiques de Flandre</w:t>
      </w:r>
      <w:r>
        <w:rPr>
          <w:rFonts w:ascii="Times New Roman" w:hAnsi="Times New Roman"/>
          <w:b/>
          <w:bCs/>
          <w:sz w:val="24"/>
          <w:szCs w:val="24"/>
          <w:lang w:val="fr-FR"/>
        </w:rPr>
        <w:br/>
      </w:r>
      <w:r>
        <w:rPr>
          <w:rFonts w:ascii="Times New Roman" w:hAnsi="Times New Roman"/>
          <w:bCs/>
          <w:sz w:val="24"/>
          <w:szCs w:val="24"/>
          <w:lang w:val="fr-FR"/>
        </w:rPr>
        <w:t xml:space="preserve">Les </w:t>
      </w:r>
      <w:r w:rsidRPr="00A656CA">
        <w:rPr>
          <w:rFonts w:ascii="Times New Roman" w:hAnsi="Times New Roman"/>
          <w:bCs/>
          <w:sz w:val="24"/>
          <w:szCs w:val="24"/>
          <w:lang w:val="fr-FR"/>
        </w:rPr>
        <w:t xml:space="preserve">bibliothèques </w:t>
      </w:r>
      <w:r>
        <w:rPr>
          <w:rFonts w:ascii="Times New Roman" w:hAnsi="Times New Roman"/>
          <w:bCs/>
          <w:sz w:val="24"/>
          <w:szCs w:val="24"/>
          <w:lang w:val="fr-FR"/>
        </w:rPr>
        <w:t xml:space="preserve">publiques </w:t>
      </w:r>
      <w:r w:rsidR="007C4AA0">
        <w:rPr>
          <w:rFonts w:ascii="Times New Roman" w:hAnsi="Times New Roman"/>
          <w:bCs/>
          <w:sz w:val="24"/>
          <w:szCs w:val="24"/>
          <w:lang w:val="fr-FR"/>
        </w:rPr>
        <w:t>flamandes</w:t>
      </w:r>
      <w:r>
        <w:rPr>
          <w:rFonts w:ascii="Times New Roman" w:hAnsi="Times New Roman"/>
          <w:bCs/>
          <w:sz w:val="24"/>
          <w:szCs w:val="24"/>
          <w:lang w:val="fr-FR"/>
        </w:rPr>
        <w:t xml:space="preserve"> sont organisées en réseaux provinciaux. </w:t>
      </w:r>
      <w:r w:rsidR="00935F3E">
        <w:rPr>
          <w:rFonts w:ascii="Times New Roman" w:hAnsi="Times New Roman"/>
          <w:bCs/>
          <w:sz w:val="24"/>
          <w:szCs w:val="24"/>
          <w:lang w:val="fr-FR"/>
        </w:rPr>
        <w:t xml:space="preserve">Et donc </w:t>
      </w:r>
      <w:r>
        <w:rPr>
          <w:rFonts w:ascii="Times New Roman" w:hAnsi="Times New Roman"/>
          <w:bCs/>
          <w:sz w:val="24"/>
          <w:szCs w:val="24"/>
          <w:lang w:val="fr-FR"/>
        </w:rPr>
        <w:t>chaque province offre</w:t>
      </w:r>
      <w:r w:rsidR="00935F3E">
        <w:rPr>
          <w:rFonts w:ascii="Times New Roman" w:hAnsi="Times New Roman"/>
          <w:bCs/>
          <w:sz w:val="24"/>
          <w:szCs w:val="24"/>
          <w:lang w:val="fr-FR"/>
        </w:rPr>
        <w:t>,</w:t>
      </w:r>
      <w:r>
        <w:rPr>
          <w:rFonts w:ascii="Times New Roman" w:hAnsi="Times New Roman"/>
          <w:bCs/>
          <w:sz w:val="24"/>
          <w:szCs w:val="24"/>
          <w:lang w:val="fr-FR"/>
        </w:rPr>
        <w:t xml:space="preserve"> via un portail web</w:t>
      </w:r>
      <w:r w:rsidR="00935F3E">
        <w:rPr>
          <w:rFonts w:ascii="Times New Roman" w:hAnsi="Times New Roman"/>
          <w:bCs/>
          <w:sz w:val="24"/>
          <w:szCs w:val="24"/>
          <w:lang w:val="fr-FR"/>
        </w:rPr>
        <w:t>,</w:t>
      </w:r>
      <w:r>
        <w:rPr>
          <w:rFonts w:ascii="Times New Roman" w:hAnsi="Times New Roman"/>
          <w:bCs/>
          <w:sz w:val="24"/>
          <w:szCs w:val="24"/>
          <w:lang w:val="fr-FR"/>
        </w:rPr>
        <w:t xml:space="preserve"> un catalogue commun. Les </w:t>
      </w:r>
      <w:r w:rsidRPr="00A656CA">
        <w:rPr>
          <w:rFonts w:ascii="Times New Roman" w:hAnsi="Times New Roman"/>
          <w:bCs/>
          <w:sz w:val="24"/>
          <w:szCs w:val="24"/>
          <w:lang w:val="fr-FR"/>
        </w:rPr>
        <w:t xml:space="preserve">bibliothèques </w:t>
      </w:r>
      <w:r>
        <w:rPr>
          <w:rFonts w:ascii="Times New Roman" w:hAnsi="Times New Roman"/>
          <w:bCs/>
          <w:sz w:val="24"/>
          <w:szCs w:val="24"/>
          <w:lang w:val="fr-FR"/>
        </w:rPr>
        <w:t xml:space="preserve">peuvent en l’occurrence utiliser ces portails ainsi que le portail </w:t>
      </w:r>
      <w:r w:rsidR="00935F3E">
        <w:rPr>
          <w:rFonts w:ascii="Times New Roman" w:hAnsi="Times New Roman"/>
          <w:bCs/>
          <w:sz w:val="24"/>
          <w:szCs w:val="24"/>
          <w:lang w:val="fr-FR"/>
        </w:rPr>
        <w:t>coupole</w:t>
      </w:r>
      <w:r w:rsidR="007C4AA0" w:rsidRPr="007C4AA0">
        <w:rPr>
          <w:rFonts w:ascii="Times New Roman" w:hAnsi="Times New Roman"/>
          <w:bCs/>
          <w:sz w:val="24"/>
          <w:szCs w:val="24"/>
          <w:lang w:val="fr-FR"/>
        </w:rPr>
        <w:t xml:space="preserve"> </w:t>
      </w:r>
      <w:r w:rsidR="007C4AA0">
        <w:rPr>
          <w:rFonts w:ascii="Times New Roman" w:hAnsi="Times New Roman"/>
          <w:bCs/>
          <w:sz w:val="24"/>
          <w:szCs w:val="24"/>
          <w:lang w:val="fr-FR"/>
        </w:rPr>
        <w:t>flamand</w:t>
      </w:r>
      <w:r>
        <w:rPr>
          <w:rStyle w:val="EndnoteReference"/>
          <w:rFonts w:ascii="Times New Roman" w:hAnsi="Times New Roman"/>
          <w:bCs/>
          <w:sz w:val="24"/>
          <w:szCs w:val="24"/>
          <w:lang w:val="fr-FR"/>
        </w:rPr>
        <w:endnoteReference w:id="11"/>
      </w:r>
      <w:r>
        <w:rPr>
          <w:rFonts w:ascii="Times New Roman" w:hAnsi="Times New Roman"/>
          <w:bCs/>
          <w:sz w:val="24"/>
          <w:szCs w:val="24"/>
          <w:lang w:val="fr-FR"/>
        </w:rPr>
        <w:t xml:space="preserve"> comme source de demandes </w:t>
      </w:r>
      <w:r w:rsidR="007C4AA0">
        <w:rPr>
          <w:rFonts w:ascii="Times New Roman" w:hAnsi="Times New Roman"/>
          <w:bCs/>
          <w:sz w:val="24"/>
          <w:szCs w:val="24"/>
          <w:lang w:val="fr-FR"/>
        </w:rPr>
        <w:t xml:space="preserve">de </w:t>
      </w:r>
      <w:r>
        <w:rPr>
          <w:rFonts w:ascii="Times New Roman" w:hAnsi="Times New Roman"/>
          <w:bCs/>
          <w:sz w:val="24"/>
          <w:szCs w:val="24"/>
          <w:lang w:val="fr-FR"/>
        </w:rPr>
        <w:t>PIB.</w:t>
      </w:r>
    </w:p>
    <w:p w:rsidR="003F1FE4" w:rsidRPr="004E08C8" w:rsidRDefault="003F1FE4" w:rsidP="00BE5502">
      <w:pPr>
        <w:pStyle w:val="Heading3"/>
        <w:spacing w:line="240" w:lineRule="auto"/>
        <w:ind w:left="0"/>
        <w:rPr>
          <w:rFonts w:ascii="Times New Roman" w:hAnsi="Times New Roman"/>
          <w:lang w:val="fr-FR"/>
        </w:rPr>
      </w:pPr>
      <w:r>
        <w:rPr>
          <w:rFonts w:ascii="Times New Roman" w:hAnsi="Times New Roman"/>
          <w:lang w:val="fr-FR"/>
        </w:rPr>
        <w:t>Ouvert à d’autres systèmes PIB</w:t>
      </w:r>
    </w:p>
    <w:p w:rsidR="003F1FE4" w:rsidRPr="004E08C8"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Bon nombre de demandes arrivent à </w:t>
      </w:r>
      <w:r w:rsidRPr="007C4AA0">
        <w:rPr>
          <w:rFonts w:ascii="Times New Roman" w:hAnsi="Times New Roman"/>
          <w:i/>
          <w:sz w:val="24"/>
          <w:szCs w:val="24"/>
          <w:lang w:val="fr-FR"/>
        </w:rPr>
        <w:t>Impala</w:t>
      </w:r>
      <w:r>
        <w:rPr>
          <w:rFonts w:ascii="Times New Roman" w:hAnsi="Times New Roman"/>
          <w:sz w:val="24"/>
          <w:szCs w:val="24"/>
          <w:lang w:val="fr-FR"/>
        </w:rPr>
        <w:t xml:space="preserve"> après un passage dans un système de PIB au niveau local </w:t>
      </w:r>
      <w:r w:rsidRPr="001523D9">
        <w:rPr>
          <w:rFonts w:ascii="Times New Roman" w:hAnsi="Times New Roman"/>
          <w:sz w:val="24"/>
          <w:szCs w:val="24"/>
          <w:lang w:val="fr-FR"/>
        </w:rPr>
        <w:t>où</w:t>
      </w:r>
      <w:r>
        <w:rPr>
          <w:rFonts w:ascii="Times New Roman" w:hAnsi="Times New Roman"/>
          <w:sz w:val="24"/>
          <w:szCs w:val="24"/>
          <w:lang w:val="fr-FR"/>
        </w:rPr>
        <w:t xml:space="preserve"> ils sont </w:t>
      </w:r>
      <w:r w:rsidR="007C4AA0">
        <w:rPr>
          <w:rFonts w:ascii="Times New Roman" w:hAnsi="Times New Roman"/>
          <w:sz w:val="24"/>
          <w:szCs w:val="24"/>
          <w:lang w:val="fr-FR"/>
        </w:rPr>
        <w:t xml:space="preserve">généralement </w:t>
      </w:r>
      <w:r>
        <w:rPr>
          <w:rFonts w:ascii="Times New Roman" w:hAnsi="Times New Roman"/>
          <w:sz w:val="24"/>
          <w:szCs w:val="24"/>
          <w:lang w:val="fr-FR"/>
        </w:rPr>
        <w:t>enregistré</w:t>
      </w:r>
      <w:r w:rsidR="00935F3E">
        <w:rPr>
          <w:rFonts w:ascii="Times New Roman" w:hAnsi="Times New Roman"/>
          <w:sz w:val="24"/>
          <w:szCs w:val="24"/>
          <w:lang w:val="fr-FR"/>
        </w:rPr>
        <w:t>s</w:t>
      </w:r>
      <w:r>
        <w:rPr>
          <w:rFonts w:ascii="Times New Roman" w:hAnsi="Times New Roman"/>
          <w:sz w:val="24"/>
          <w:szCs w:val="24"/>
          <w:lang w:val="fr-FR"/>
        </w:rPr>
        <w:t xml:space="preserve"> par l’utilisateur final. C’est le cas dans </w:t>
      </w:r>
      <w:r w:rsidR="007C4AA0">
        <w:rPr>
          <w:rFonts w:ascii="Times New Roman" w:hAnsi="Times New Roman"/>
          <w:sz w:val="24"/>
          <w:szCs w:val="24"/>
          <w:lang w:val="fr-FR"/>
        </w:rPr>
        <w:t xml:space="preserve">à l'Universiteit </w:t>
      </w:r>
      <w:r>
        <w:rPr>
          <w:rFonts w:ascii="Times New Roman" w:hAnsi="Times New Roman"/>
          <w:sz w:val="24"/>
          <w:szCs w:val="24"/>
          <w:lang w:val="fr-FR"/>
        </w:rPr>
        <w:t>G</w:t>
      </w:r>
      <w:r w:rsidR="007C4AA0">
        <w:rPr>
          <w:rFonts w:ascii="Times New Roman" w:hAnsi="Times New Roman"/>
          <w:sz w:val="24"/>
          <w:szCs w:val="24"/>
          <w:lang w:val="fr-FR"/>
        </w:rPr>
        <w:t>ent (UG</w:t>
      </w:r>
      <w:r w:rsidR="00902E2D">
        <w:rPr>
          <w:rFonts w:ascii="Times New Roman" w:hAnsi="Times New Roman"/>
          <w:sz w:val="24"/>
          <w:szCs w:val="24"/>
          <w:lang w:val="fr-FR"/>
        </w:rPr>
        <w:t>e</w:t>
      </w:r>
      <w:r w:rsidR="007C4AA0">
        <w:rPr>
          <w:rFonts w:ascii="Times New Roman" w:hAnsi="Times New Roman"/>
          <w:sz w:val="24"/>
          <w:szCs w:val="24"/>
          <w:lang w:val="fr-FR"/>
        </w:rPr>
        <w:t>nt)</w:t>
      </w:r>
      <w:r w:rsidRPr="004E08C8">
        <w:rPr>
          <w:rFonts w:ascii="Times New Roman" w:hAnsi="Times New Roman"/>
          <w:sz w:val="24"/>
          <w:szCs w:val="24"/>
          <w:lang w:val="fr-FR"/>
        </w:rPr>
        <w:t xml:space="preserve">, </w:t>
      </w:r>
      <w:r w:rsidR="007C4AA0">
        <w:rPr>
          <w:rFonts w:ascii="Times New Roman" w:hAnsi="Times New Roman"/>
          <w:sz w:val="24"/>
          <w:szCs w:val="24"/>
          <w:lang w:val="fr-FR"/>
        </w:rPr>
        <w:t>à</w:t>
      </w:r>
      <w:r w:rsidR="00935F3E">
        <w:rPr>
          <w:rFonts w:ascii="Times New Roman" w:hAnsi="Times New Roman"/>
          <w:sz w:val="24"/>
          <w:szCs w:val="24"/>
          <w:lang w:val="fr-FR"/>
        </w:rPr>
        <w:t xml:space="preserve"> </w:t>
      </w:r>
      <w:r>
        <w:rPr>
          <w:rFonts w:ascii="Times New Roman" w:hAnsi="Times New Roman"/>
          <w:sz w:val="24"/>
          <w:szCs w:val="24"/>
          <w:lang w:val="fr-FR"/>
        </w:rPr>
        <w:t>l’</w:t>
      </w:r>
      <w:r w:rsidRPr="004E08C8">
        <w:rPr>
          <w:rFonts w:ascii="Times New Roman" w:hAnsi="Times New Roman"/>
          <w:sz w:val="24"/>
          <w:szCs w:val="24"/>
          <w:lang w:val="fr-FR"/>
        </w:rPr>
        <w:t>U</w:t>
      </w:r>
      <w:r w:rsidR="007C4AA0">
        <w:rPr>
          <w:rFonts w:ascii="Times New Roman" w:hAnsi="Times New Roman"/>
          <w:sz w:val="24"/>
          <w:szCs w:val="24"/>
          <w:lang w:val="fr-FR"/>
        </w:rPr>
        <w:t xml:space="preserve">niversité </w:t>
      </w:r>
      <w:r w:rsidRPr="004E08C8">
        <w:rPr>
          <w:rFonts w:ascii="Times New Roman" w:hAnsi="Times New Roman"/>
          <w:sz w:val="24"/>
          <w:szCs w:val="24"/>
          <w:lang w:val="fr-FR"/>
        </w:rPr>
        <w:t>L</w:t>
      </w:r>
      <w:r w:rsidR="007C4AA0">
        <w:rPr>
          <w:rFonts w:ascii="Times New Roman" w:hAnsi="Times New Roman"/>
          <w:sz w:val="24"/>
          <w:szCs w:val="24"/>
          <w:lang w:val="fr-FR"/>
        </w:rPr>
        <w:t xml:space="preserve">ibre de </w:t>
      </w:r>
      <w:r w:rsidRPr="004E08C8">
        <w:rPr>
          <w:rFonts w:ascii="Times New Roman" w:hAnsi="Times New Roman"/>
          <w:sz w:val="24"/>
          <w:szCs w:val="24"/>
          <w:lang w:val="fr-FR"/>
        </w:rPr>
        <w:t>B</w:t>
      </w:r>
      <w:r w:rsidR="007C4AA0">
        <w:rPr>
          <w:rFonts w:ascii="Times New Roman" w:hAnsi="Times New Roman"/>
          <w:sz w:val="24"/>
          <w:szCs w:val="24"/>
          <w:lang w:val="fr-FR"/>
        </w:rPr>
        <w:t>ruxelles (ULB)</w:t>
      </w:r>
      <w:r w:rsidRPr="004E08C8">
        <w:rPr>
          <w:rFonts w:ascii="Times New Roman" w:hAnsi="Times New Roman"/>
          <w:sz w:val="24"/>
          <w:szCs w:val="24"/>
          <w:lang w:val="fr-FR"/>
        </w:rPr>
        <w:t xml:space="preserve">, </w:t>
      </w:r>
      <w:r w:rsidR="007C4AA0">
        <w:rPr>
          <w:rFonts w:ascii="Times New Roman" w:hAnsi="Times New Roman"/>
          <w:sz w:val="24"/>
          <w:szCs w:val="24"/>
          <w:lang w:val="fr-FR"/>
        </w:rPr>
        <w:t>à</w:t>
      </w:r>
      <w:r w:rsidR="00935F3E">
        <w:rPr>
          <w:rFonts w:ascii="Times New Roman" w:hAnsi="Times New Roman"/>
          <w:sz w:val="24"/>
          <w:szCs w:val="24"/>
          <w:lang w:val="fr-FR"/>
        </w:rPr>
        <w:t xml:space="preserve"> </w:t>
      </w:r>
      <w:r>
        <w:rPr>
          <w:rFonts w:ascii="Times New Roman" w:hAnsi="Times New Roman"/>
          <w:sz w:val="24"/>
          <w:szCs w:val="24"/>
          <w:lang w:val="fr-FR"/>
        </w:rPr>
        <w:t xml:space="preserve">la </w:t>
      </w:r>
      <w:r w:rsidRPr="004E08C8">
        <w:rPr>
          <w:rFonts w:ascii="Times New Roman" w:hAnsi="Times New Roman"/>
          <w:sz w:val="24"/>
          <w:szCs w:val="24"/>
          <w:lang w:val="fr-FR"/>
        </w:rPr>
        <w:t>V</w:t>
      </w:r>
      <w:r w:rsidR="007C4AA0">
        <w:rPr>
          <w:rFonts w:ascii="Times New Roman" w:hAnsi="Times New Roman"/>
          <w:sz w:val="24"/>
          <w:szCs w:val="24"/>
          <w:lang w:val="fr-FR"/>
        </w:rPr>
        <w:t xml:space="preserve">rije </w:t>
      </w:r>
      <w:r w:rsidRPr="004E08C8">
        <w:rPr>
          <w:rFonts w:ascii="Times New Roman" w:hAnsi="Times New Roman"/>
          <w:sz w:val="24"/>
          <w:szCs w:val="24"/>
          <w:lang w:val="fr-FR"/>
        </w:rPr>
        <w:t>U</w:t>
      </w:r>
      <w:r w:rsidR="007C4AA0">
        <w:rPr>
          <w:rFonts w:ascii="Times New Roman" w:hAnsi="Times New Roman"/>
          <w:sz w:val="24"/>
          <w:szCs w:val="24"/>
          <w:lang w:val="fr-FR"/>
        </w:rPr>
        <w:t xml:space="preserve">niversiteit </w:t>
      </w:r>
      <w:r w:rsidRPr="004E08C8">
        <w:rPr>
          <w:rFonts w:ascii="Times New Roman" w:hAnsi="Times New Roman"/>
          <w:sz w:val="24"/>
          <w:szCs w:val="24"/>
          <w:lang w:val="fr-FR"/>
        </w:rPr>
        <w:t>B</w:t>
      </w:r>
      <w:r w:rsidR="007C4AA0">
        <w:rPr>
          <w:rFonts w:ascii="Times New Roman" w:hAnsi="Times New Roman"/>
          <w:sz w:val="24"/>
          <w:szCs w:val="24"/>
          <w:lang w:val="fr-FR"/>
        </w:rPr>
        <w:t>russel (VUB)</w:t>
      </w:r>
      <w:r w:rsidRPr="004E08C8">
        <w:rPr>
          <w:rFonts w:ascii="Times New Roman" w:hAnsi="Times New Roman"/>
          <w:sz w:val="24"/>
          <w:szCs w:val="24"/>
          <w:lang w:val="fr-FR"/>
        </w:rPr>
        <w:t xml:space="preserve"> e</w:t>
      </w:r>
      <w:r>
        <w:rPr>
          <w:rFonts w:ascii="Times New Roman" w:hAnsi="Times New Roman"/>
          <w:sz w:val="24"/>
          <w:szCs w:val="24"/>
          <w:lang w:val="fr-FR"/>
        </w:rPr>
        <w:t xml:space="preserve">t </w:t>
      </w:r>
      <w:r w:rsidR="007C4AA0">
        <w:rPr>
          <w:rFonts w:ascii="Times New Roman" w:hAnsi="Times New Roman"/>
          <w:sz w:val="24"/>
          <w:szCs w:val="24"/>
          <w:lang w:val="fr-FR"/>
        </w:rPr>
        <w:t>à</w:t>
      </w:r>
      <w:r w:rsidR="00935F3E">
        <w:rPr>
          <w:rFonts w:ascii="Times New Roman" w:hAnsi="Times New Roman"/>
          <w:sz w:val="24"/>
          <w:szCs w:val="24"/>
          <w:lang w:val="fr-FR"/>
        </w:rPr>
        <w:t xml:space="preserve"> </w:t>
      </w:r>
      <w:r>
        <w:rPr>
          <w:rFonts w:ascii="Times New Roman" w:hAnsi="Times New Roman"/>
          <w:sz w:val="24"/>
          <w:szCs w:val="24"/>
          <w:lang w:val="fr-FR"/>
        </w:rPr>
        <w:t xml:space="preserve">la </w:t>
      </w:r>
      <w:r w:rsidRPr="004E08C8">
        <w:rPr>
          <w:rFonts w:ascii="Times New Roman" w:hAnsi="Times New Roman"/>
          <w:sz w:val="24"/>
          <w:szCs w:val="24"/>
          <w:lang w:val="fr-FR"/>
        </w:rPr>
        <w:t>K</w:t>
      </w:r>
      <w:r w:rsidR="007C4AA0">
        <w:rPr>
          <w:rFonts w:ascii="Times New Roman" w:hAnsi="Times New Roman"/>
          <w:sz w:val="24"/>
          <w:szCs w:val="24"/>
          <w:lang w:val="fr-FR"/>
        </w:rPr>
        <w:t xml:space="preserve">atholieke </w:t>
      </w:r>
      <w:r w:rsidRPr="004E08C8">
        <w:rPr>
          <w:rFonts w:ascii="Times New Roman" w:hAnsi="Times New Roman"/>
          <w:sz w:val="24"/>
          <w:szCs w:val="24"/>
          <w:lang w:val="fr-FR"/>
        </w:rPr>
        <w:t>U</w:t>
      </w:r>
      <w:r w:rsidR="007C4AA0">
        <w:rPr>
          <w:rFonts w:ascii="Times New Roman" w:hAnsi="Times New Roman"/>
          <w:sz w:val="24"/>
          <w:szCs w:val="24"/>
          <w:lang w:val="fr-FR"/>
        </w:rPr>
        <w:t>niversiteit</w:t>
      </w:r>
      <w:r w:rsidRPr="004E08C8">
        <w:rPr>
          <w:rFonts w:ascii="Times New Roman" w:hAnsi="Times New Roman"/>
          <w:sz w:val="24"/>
          <w:szCs w:val="24"/>
          <w:lang w:val="fr-FR"/>
        </w:rPr>
        <w:t xml:space="preserve"> Leuven</w:t>
      </w:r>
      <w:r w:rsidR="007C4AA0">
        <w:rPr>
          <w:rFonts w:ascii="Times New Roman" w:hAnsi="Times New Roman"/>
          <w:sz w:val="24"/>
          <w:szCs w:val="24"/>
          <w:lang w:val="fr-FR"/>
        </w:rPr>
        <w:t xml:space="preserve"> (K.U.Leuven)</w:t>
      </w:r>
      <w:r w:rsidRPr="004E08C8">
        <w:rPr>
          <w:rFonts w:ascii="Times New Roman" w:hAnsi="Times New Roman"/>
          <w:sz w:val="24"/>
          <w:szCs w:val="24"/>
          <w:lang w:val="fr-FR"/>
        </w:rPr>
        <w:t xml:space="preserve">. </w:t>
      </w:r>
      <w:r>
        <w:rPr>
          <w:rFonts w:ascii="Times New Roman" w:hAnsi="Times New Roman"/>
          <w:sz w:val="24"/>
          <w:szCs w:val="24"/>
          <w:lang w:val="fr-FR"/>
        </w:rPr>
        <w:t>Les échanges des demandes ave</w:t>
      </w:r>
      <w:r w:rsidR="00203A82">
        <w:rPr>
          <w:rFonts w:ascii="Times New Roman" w:hAnsi="Times New Roman"/>
          <w:sz w:val="24"/>
          <w:szCs w:val="24"/>
          <w:lang w:val="fr-FR"/>
        </w:rPr>
        <w:t>c</w:t>
      </w:r>
      <w:r w:rsidRPr="004E08C8">
        <w:rPr>
          <w:rFonts w:ascii="Times New Roman" w:hAnsi="Times New Roman"/>
          <w:sz w:val="24"/>
          <w:szCs w:val="24"/>
          <w:lang w:val="fr-FR"/>
        </w:rPr>
        <w:t xml:space="preserve"> </w:t>
      </w:r>
      <w:r w:rsidRPr="0054775A">
        <w:rPr>
          <w:rFonts w:ascii="Times New Roman" w:hAnsi="Times New Roman"/>
          <w:i/>
          <w:sz w:val="24"/>
          <w:szCs w:val="24"/>
          <w:lang w:val="fr-FR"/>
        </w:rPr>
        <w:t>Impala</w:t>
      </w:r>
      <w:r>
        <w:rPr>
          <w:rFonts w:ascii="Times New Roman" w:hAnsi="Times New Roman"/>
          <w:sz w:val="24"/>
          <w:szCs w:val="24"/>
          <w:lang w:val="fr-FR"/>
        </w:rPr>
        <w:t xml:space="preserve"> se réalisent à base de messages XML, structurés et échangés par e</w:t>
      </w:r>
      <w:r w:rsidR="007C4AA0">
        <w:rPr>
          <w:rFonts w:ascii="Times New Roman" w:hAnsi="Times New Roman"/>
          <w:sz w:val="24"/>
          <w:szCs w:val="24"/>
          <w:lang w:val="fr-FR"/>
        </w:rPr>
        <w:t>-</w:t>
      </w:r>
      <w:r>
        <w:rPr>
          <w:rFonts w:ascii="Times New Roman" w:hAnsi="Times New Roman"/>
          <w:sz w:val="24"/>
          <w:szCs w:val="24"/>
          <w:lang w:val="fr-FR"/>
        </w:rPr>
        <w:t>mail</w:t>
      </w:r>
      <w:r w:rsidR="007C4AA0">
        <w:rPr>
          <w:rFonts w:ascii="Times New Roman" w:hAnsi="Times New Roman"/>
          <w:sz w:val="24"/>
          <w:szCs w:val="24"/>
          <w:lang w:val="fr-FR"/>
        </w:rPr>
        <w:t> </w:t>
      </w:r>
      <w:r w:rsidR="0054775A">
        <w:rPr>
          <w:rFonts w:ascii="Times New Roman" w:hAnsi="Times New Roman"/>
          <w:sz w:val="24"/>
          <w:szCs w:val="24"/>
          <w:lang w:val="fr-FR"/>
        </w:rPr>
        <w:t> :</w:t>
      </w:r>
      <w:r>
        <w:rPr>
          <w:rFonts w:ascii="Times New Roman" w:hAnsi="Times New Roman"/>
          <w:sz w:val="24"/>
          <w:szCs w:val="24"/>
          <w:lang w:val="fr-FR"/>
        </w:rPr>
        <w:t xml:space="preserve"> non seulement pour les demandes à </w:t>
      </w:r>
      <w:r w:rsidRPr="0054775A">
        <w:rPr>
          <w:rFonts w:ascii="Times New Roman" w:hAnsi="Times New Roman"/>
          <w:i/>
          <w:sz w:val="24"/>
          <w:szCs w:val="24"/>
          <w:lang w:val="fr-FR"/>
        </w:rPr>
        <w:t>Impala</w:t>
      </w:r>
      <w:r>
        <w:rPr>
          <w:rFonts w:ascii="Times New Roman" w:hAnsi="Times New Roman"/>
          <w:sz w:val="24"/>
          <w:szCs w:val="24"/>
          <w:lang w:val="fr-FR"/>
        </w:rPr>
        <w:t xml:space="preserve"> mais aussi pour fournir 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 xml:space="preserve">rmation au système local sur l’état de la demande introduite </w:t>
      </w:r>
      <w:r w:rsidR="007C4AA0">
        <w:rPr>
          <w:rFonts w:ascii="Times New Roman" w:hAnsi="Times New Roman"/>
          <w:sz w:val="24"/>
          <w:szCs w:val="24"/>
          <w:lang w:val="fr-FR"/>
        </w:rPr>
        <w:t xml:space="preserve">dans </w:t>
      </w:r>
      <w:r w:rsidRPr="007C4AA0">
        <w:rPr>
          <w:rFonts w:ascii="Times New Roman" w:hAnsi="Times New Roman"/>
          <w:i/>
          <w:sz w:val="24"/>
          <w:szCs w:val="24"/>
          <w:lang w:val="fr-FR"/>
        </w:rPr>
        <w:t>Impala</w:t>
      </w:r>
      <w:r>
        <w:rPr>
          <w:rFonts w:ascii="Times New Roman" w:hAnsi="Times New Roman"/>
          <w:sz w:val="24"/>
          <w:szCs w:val="24"/>
          <w:lang w:val="fr-FR"/>
        </w:rPr>
        <w:t>.</w:t>
      </w:r>
    </w:p>
    <w:p w:rsidR="003F1FE4" w:rsidRPr="004E08C8" w:rsidRDefault="003F1FE4" w:rsidP="00BE5502">
      <w:pPr>
        <w:pStyle w:val="Heading3"/>
        <w:spacing w:line="240" w:lineRule="auto"/>
        <w:ind w:left="0"/>
        <w:rPr>
          <w:rFonts w:ascii="Times New Roman" w:hAnsi="Times New Roman"/>
          <w:lang w:val="fr-FR"/>
        </w:rPr>
      </w:pPr>
      <w:r>
        <w:rPr>
          <w:rFonts w:ascii="Times New Roman" w:hAnsi="Times New Roman"/>
          <w:lang w:val="fr-FR"/>
        </w:rPr>
        <w:t>Ouverts vers les centres européens de fourniture de documents</w:t>
      </w:r>
    </w:p>
    <w:p w:rsidR="003F1FE4"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Dès le début</w:t>
      </w:r>
      <w:r w:rsidR="00203A82">
        <w:rPr>
          <w:rFonts w:ascii="Times New Roman" w:hAnsi="Times New Roman"/>
          <w:sz w:val="24"/>
          <w:szCs w:val="24"/>
          <w:lang w:val="fr-FR"/>
        </w:rPr>
        <w:t>,</w:t>
      </w:r>
      <w:r>
        <w:rPr>
          <w:rFonts w:ascii="Times New Roman" w:hAnsi="Times New Roman"/>
          <w:sz w:val="24"/>
          <w:szCs w:val="24"/>
          <w:lang w:val="fr-FR"/>
        </w:rPr>
        <w:t xml:space="preserve"> </w:t>
      </w:r>
      <w:r w:rsidRPr="007C4AA0">
        <w:rPr>
          <w:rFonts w:ascii="Times New Roman" w:hAnsi="Times New Roman"/>
          <w:i/>
          <w:sz w:val="24"/>
          <w:szCs w:val="24"/>
          <w:lang w:val="fr-FR"/>
        </w:rPr>
        <w:t>Impala</w:t>
      </w:r>
      <w:r>
        <w:rPr>
          <w:rFonts w:ascii="Times New Roman" w:hAnsi="Times New Roman"/>
          <w:sz w:val="24"/>
          <w:szCs w:val="24"/>
          <w:lang w:val="fr-FR"/>
        </w:rPr>
        <w:t xml:space="preserve"> </w:t>
      </w:r>
      <w:r w:rsidR="00126220">
        <w:rPr>
          <w:rFonts w:ascii="Times New Roman" w:hAnsi="Times New Roman"/>
          <w:sz w:val="24"/>
          <w:szCs w:val="24"/>
          <w:lang w:val="fr-FR"/>
        </w:rPr>
        <w:t>s'es</w:t>
      </w:r>
      <w:r w:rsidR="00560430">
        <w:rPr>
          <w:rFonts w:ascii="Times New Roman" w:hAnsi="Times New Roman"/>
          <w:sz w:val="24"/>
          <w:szCs w:val="24"/>
          <w:lang w:val="fr-FR"/>
        </w:rPr>
        <w:t>t</w:t>
      </w:r>
      <w:r w:rsidR="00126220">
        <w:rPr>
          <w:rFonts w:ascii="Times New Roman" w:hAnsi="Times New Roman"/>
          <w:sz w:val="24"/>
          <w:szCs w:val="24"/>
          <w:lang w:val="fr-FR"/>
        </w:rPr>
        <w:t xml:space="preserve"> ouvert aux</w:t>
      </w:r>
      <w:r>
        <w:rPr>
          <w:rFonts w:ascii="Times New Roman" w:hAnsi="Times New Roman"/>
          <w:sz w:val="24"/>
          <w:szCs w:val="24"/>
          <w:lang w:val="fr-FR"/>
        </w:rPr>
        <w:t xml:space="preserve"> grands centres européens de fourniture de documents</w:t>
      </w:r>
      <w:r w:rsidR="005E4E94">
        <w:rPr>
          <w:rFonts w:ascii="Times New Roman" w:hAnsi="Times New Roman"/>
          <w:sz w:val="24"/>
          <w:szCs w:val="24"/>
          <w:lang w:val="fr-FR"/>
        </w:rPr>
        <w:t> </w:t>
      </w:r>
      <w:r w:rsidR="0054775A">
        <w:rPr>
          <w:rFonts w:ascii="Times New Roman" w:hAnsi="Times New Roman"/>
          <w:sz w:val="24"/>
          <w:szCs w:val="24"/>
          <w:lang w:val="fr-FR"/>
        </w:rPr>
        <w:t> :</w:t>
      </w:r>
      <w:r w:rsidRPr="004E08C8">
        <w:rPr>
          <w:rFonts w:ascii="Times New Roman" w:hAnsi="Times New Roman"/>
          <w:sz w:val="24"/>
          <w:szCs w:val="24"/>
          <w:lang w:val="fr-FR"/>
        </w:rPr>
        <w:t xml:space="preserve"> </w:t>
      </w:r>
      <w:r w:rsidR="005E4E94">
        <w:rPr>
          <w:rFonts w:ascii="Times New Roman" w:hAnsi="Times New Roman"/>
          <w:sz w:val="24"/>
          <w:szCs w:val="24"/>
          <w:lang w:val="fr-FR"/>
        </w:rPr>
        <w:t xml:space="preserve">le </w:t>
      </w:r>
      <w:r w:rsidRPr="004E08C8">
        <w:rPr>
          <w:rFonts w:ascii="Times New Roman" w:hAnsi="Times New Roman"/>
          <w:sz w:val="24"/>
          <w:szCs w:val="24"/>
          <w:lang w:val="fr-FR"/>
        </w:rPr>
        <w:t>B</w:t>
      </w:r>
      <w:r w:rsidR="007C4AA0">
        <w:rPr>
          <w:rFonts w:ascii="Times New Roman" w:hAnsi="Times New Roman"/>
          <w:sz w:val="24"/>
          <w:szCs w:val="24"/>
          <w:lang w:val="fr-FR"/>
        </w:rPr>
        <w:t xml:space="preserve">ritish </w:t>
      </w:r>
      <w:r w:rsidRPr="004E08C8">
        <w:rPr>
          <w:rFonts w:ascii="Times New Roman" w:hAnsi="Times New Roman"/>
          <w:sz w:val="24"/>
          <w:szCs w:val="24"/>
          <w:lang w:val="fr-FR"/>
        </w:rPr>
        <w:t>L</w:t>
      </w:r>
      <w:r w:rsidR="007C4AA0">
        <w:rPr>
          <w:rFonts w:ascii="Times New Roman" w:hAnsi="Times New Roman"/>
          <w:sz w:val="24"/>
          <w:szCs w:val="24"/>
          <w:lang w:val="fr-FR"/>
        </w:rPr>
        <w:t xml:space="preserve">ibrary </w:t>
      </w:r>
      <w:r w:rsidR="005E4E94">
        <w:rPr>
          <w:rFonts w:ascii="Times New Roman" w:hAnsi="Times New Roman"/>
          <w:sz w:val="24"/>
          <w:szCs w:val="24"/>
          <w:lang w:val="fr-FR"/>
        </w:rPr>
        <w:t xml:space="preserve">Document Supply Centre </w:t>
      </w:r>
      <w:r w:rsidRPr="004E08C8">
        <w:rPr>
          <w:rFonts w:ascii="Times New Roman" w:hAnsi="Times New Roman"/>
          <w:sz w:val="24"/>
          <w:szCs w:val="24"/>
          <w:lang w:val="fr-FR"/>
        </w:rPr>
        <w:t>(</w:t>
      </w:r>
      <w:r w:rsidR="005E4E94">
        <w:rPr>
          <w:rFonts w:ascii="Times New Roman" w:hAnsi="Times New Roman"/>
          <w:sz w:val="24"/>
          <w:szCs w:val="24"/>
          <w:lang w:val="fr-FR"/>
        </w:rPr>
        <w:t>BLDSC, au Royaume-Uni</w:t>
      </w:r>
      <w:r w:rsidRPr="004E08C8">
        <w:rPr>
          <w:rFonts w:ascii="Times New Roman" w:hAnsi="Times New Roman"/>
          <w:sz w:val="24"/>
          <w:szCs w:val="24"/>
          <w:lang w:val="fr-FR"/>
        </w:rPr>
        <w:t xml:space="preserve">), </w:t>
      </w:r>
      <w:r w:rsidR="005E4E94">
        <w:rPr>
          <w:rFonts w:ascii="Times New Roman" w:hAnsi="Times New Roman"/>
          <w:sz w:val="24"/>
          <w:szCs w:val="24"/>
          <w:lang w:val="fr-FR"/>
        </w:rPr>
        <w:t>l'</w:t>
      </w:r>
      <w:r w:rsidRPr="004E08C8">
        <w:rPr>
          <w:rFonts w:ascii="Times New Roman" w:hAnsi="Times New Roman"/>
          <w:sz w:val="24"/>
          <w:szCs w:val="24"/>
          <w:lang w:val="fr-FR"/>
        </w:rPr>
        <w:t>I</w:t>
      </w:r>
      <w:r w:rsidR="005E4E94">
        <w:rPr>
          <w:rFonts w:ascii="Times New Roman" w:hAnsi="Times New Roman"/>
          <w:sz w:val="24"/>
          <w:szCs w:val="24"/>
          <w:lang w:val="fr-FR"/>
        </w:rPr>
        <w:t xml:space="preserve">nstitut de l'Information Scientifique et Technique </w:t>
      </w:r>
      <w:r w:rsidRPr="004E08C8">
        <w:rPr>
          <w:rFonts w:ascii="Times New Roman" w:hAnsi="Times New Roman"/>
          <w:sz w:val="24"/>
          <w:szCs w:val="24"/>
          <w:lang w:val="fr-FR"/>
        </w:rPr>
        <w:t>(</w:t>
      </w:r>
      <w:r w:rsidR="005E4E94">
        <w:rPr>
          <w:rFonts w:ascii="Times New Roman" w:hAnsi="Times New Roman"/>
          <w:sz w:val="24"/>
          <w:szCs w:val="24"/>
          <w:lang w:val="fr-FR"/>
        </w:rPr>
        <w:t xml:space="preserve">INIST, en </w:t>
      </w:r>
      <w:smartTag w:uri="urn:schemas-microsoft-com:office:smarttags" w:element="PersonName">
        <w:r w:rsidRPr="004E08C8">
          <w:rPr>
            <w:rFonts w:ascii="Times New Roman" w:hAnsi="Times New Roman"/>
            <w:sz w:val="24"/>
            <w:szCs w:val="24"/>
            <w:lang w:val="fr-FR"/>
          </w:rPr>
          <w:t>F</w:t>
        </w:r>
        <w:r w:rsidR="005E4E94">
          <w:rPr>
            <w:rFonts w:ascii="Times New Roman" w:hAnsi="Times New Roman"/>
            <w:sz w:val="24"/>
            <w:szCs w:val="24"/>
            <w:lang w:val="fr-FR"/>
          </w:rPr>
          <w:t>ran</w:t>
        </w:r>
      </w:smartTag>
      <w:r w:rsidR="005E4E94">
        <w:rPr>
          <w:rFonts w:ascii="Times New Roman" w:hAnsi="Times New Roman"/>
          <w:sz w:val="24"/>
          <w:szCs w:val="24"/>
          <w:lang w:val="fr-FR"/>
        </w:rPr>
        <w:t>ce</w:t>
      </w:r>
      <w:r w:rsidRPr="004E08C8">
        <w:rPr>
          <w:rFonts w:ascii="Times New Roman" w:hAnsi="Times New Roman"/>
          <w:sz w:val="24"/>
          <w:szCs w:val="24"/>
          <w:lang w:val="fr-FR"/>
        </w:rPr>
        <w:t xml:space="preserve">), </w:t>
      </w:r>
      <w:r w:rsidR="005E4E94">
        <w:rPr>
          <w:rFonts w:ascii="Times New Roman" w:hAnsi="Times New Roman"/>
          <w:sz w:val="24"/>
          <w:szCs w:val="24"/>
          <w:lang w:val="fr-FR"/>
        </w:rPr>
        <w:t xml:space="preserve">la </w:t>
      </w:r>
      <w:r w:rsidRPr="004E08C8">
        <w:rPr>
          <w:rFonts w:ascii="Times New Roman" w:hAnsi="Times New Roman"/>
          <w:sz w:val="24"/>
          <w:szCs w:val="24"/>
          <w:lang w:val="fr-FR"/>
        </w:rPr>
        <w:t xml:space="preserve">Technische Universiteit Delft, </w:t>
      </w:r>
      <w:r w:rsidR="005E4E94">
        <w:rPr>
          <w:rFonts w:ascii="Times New Roman" w:hAnsi="Times New Roman"/>
          <w:sz w:val="24"/>
          <w:szCs w:val="24"/>
          <w:lang w:val="fr-FR"/>
        </w:rPr>
        <w:t xml:space="preserve">la </w:t>
      </w:r>
      <w:r w:rsidRPr="004E08C8">
        <w:rPr>
          <w:rFonts w:ascii="Times New Roman" w:hAnsi="Times New Roman"/>
          <w:sz w:val="24"/>
          <w:szCs w:val="24"/>
          <w:lang w:val="fr-FR"/>
        </w:rPr>
        <w:t xml:space="preserve">Landbouwuniversiteit Wageningen </w:t>
      </w:r>
      <w:r w:rsidR="005E4E94">
        <w:rPr>
          <w:rFonts w:ascii="Times New Roman" w:hAnsi="Times New Roman"/>
          <w:sz w:val="24"/>
          <w:szCs w:val="24"/>
          <w:lang w:val="fr-FR"/>
        </w:rPr>
        <w:t xml:space="preserve">(actuellement Wageningen University) </w:t>
      </w:r>
      <w:r>
        <w:rPr>
          <w:rFonts w:ascii="Times New Roman" w:hAnsi="Times New Roman"/>
          <w:sz w:val="24"/>
          <w:szCs w:val="24"/>
          <w:lang w:val="fr-FR"/>
        </w:rPr>
        <w:t>et l</w:t>
      </w:r>
      <w:r w:rsidR="005E4E94">
        <w:rPr>
          <w:rFonts w:ascii="Times New Roman" w:hAnsi="Times New Roman"/>
          <w:sz w:val="24"/>
          <w:szCs w:val="24"/>
          <w:lang w:val="fr-FR"/>
        </w:rPr>
        <w:t>e</w:t>
      </w:r>
      <w:r w:rsidRPr="004E08C8">
        <w:rPr>
          <w:rFonts w:ascii="Times New Roman" w:hAnsi="Times New Roman"/>
          <w:sz w:val="24"/>
          <w:szCs w:val="24"/>
          <w:lang w:val="fr-FR"/>
        </w:rPr>
        <w:t xml:space="preserve"> N</w:t>
      </w:r>
      <w:r w:rsidR="005E4E94">
        <w:rPr>
          <w:rFonts w:ascii="Times New Roman" w:hAnsi="Times New Roman"/>
          <w:sz w:val="24"/>
          <w:szCs w:val="24"/>
          <w:lang w:val="fr-FR"/>
        </w:rPr>
        <w:t>ederlands Instituut voor Wetenschappelijke Informatiediensten (N</w:t>
      </w:r>
      <w:r w:rsidRPr="004E08C8">
        <w:rPr>
          <w:rFonts w:ascii="Times New Roman" w:hAnsi="Times New Roman"/>
          <w:sz w:val="24"/>
          <w:szCs w:val="24"/>
          <w:lang w:val="fr-FR"/>
        </w:rPr>
        <w:t>IWI</w:t>
      </w:r>
      <w:r w:rsidR="005E4E94">
        <w:rPr>
          <w:rFonts w:ascii="Times New Roman" w:hAnsi="Times New Roman"/>
          <w:sz w:val="24"/>
          <w:szCs w:val="24"/>
          <w:lang w:val="fr-FR"/>
        </w:rPr>
        <w:t>)</w:t>
      </w:r>
      <w:r w:rsidR="00560430">
        <w:rPr>
          <w:rFonts w:ascii="Times New Roman" w:hAnsi="Times New Roman"/>
          <w:sz w:val="24"/>
          <w:szCs w:val="24"/>
          <w:lang w:val="fr-FR"/>
        </w:rPr>
        <w:t>,</w:t>
      </w:r>
      <w:r w:rsidR="005E4E94">
        <w:rPr>
          <w:rFonts w:ascii="Times New Roman" w:hAnsi="Times New Roman"/>
          <w:sz w:val="24"/>
          <w:szCs w:val="24"/>
          <w:lang w:val="fr-FR"/>
        </w:rPr>
        <w:t>tous les trois aux Pays-Bas</w:t>
      </w:r>
      <w:r w:rsidRPr="004E08C8">
        <w:rPr>
          <w:rFonts w:ascii="Times New Roman" w:hAnsi="Times New Roman"/>
          <w:sz w:val="24"/>
          <w:szCs w:val="24"/>
          <w:lang w:val="fr-FR"/>
        </w:rPr>
        <w:t xml:space="preserve">. </w:t>
      </w:r>
      <w:r w:rsidR="005E4E94">
        <w:rPr>
          <w:rFonts w:ascii="Times New Roman" w:hAnsi="Times New Roman"/>
          <w:sz w:val="24"/>
          <w:szCs w:val="24"/>
          <w:lang w:val="fr-FR"/>
        </w:rPr>
        <w:t>À</w:t>
      </w:r>
      <w:r>
        <w:rPr>
          <w:rFonts w:ascii="Times New Roman" w:hAnsi="Times New Roman"/>
          <w:sz w:val="24"/>
          <w:szCs w:val="24"/>
          <w:lang w:val="fr-FR"/>
        </w:rPr>
        <w:t xml:space="preserve"> cette fin</w:t>
      </w:r>
      <w:r w:rsidR="00203A82">
        <w:rPr>
          <w:rFonts w:ascii="Times New Roman" w:hAnsi="Times New Roman"/>
          <w:sz w:val="24"/>
          <w:szCs w:val="24"/>
          <w:lang w:val="fr-FR"/>
        </w:rPr>
        <w:t>,</w:t>
      </w:r>
      <w:r>
        <w:rPr>
          <w:rFonts w:ascii="Times New Roman" w:hAnsi="Times New Roman"/>
          <w:sz w:val="24"/>
          <w:szCs w:val="24"/>
          <w:lang w:val="fr-FR"/>
        </w:rPr>
        <w:t xml:space="preserve"> les titres des périodiques en cours dans ces institutions ont été ajoutés au catalogue </w:t>
      </w:r>
      <w:r w:rsidRPr="005E4E94">
        <w:rPr>
          <w:rFonts w:ascii="Times New Roman" w:hAnsi="Times New Roman"/>
          <w:i/>
          <w:sz w:val="24"/>
          <w:szCs w:val="24"/>
          <w:lang w:val="fr-FR"/>
        </w:rPr>
        <w:t>Antilope</w:t>
      </w:r>
      <w:r>
        <w:rPr>
          <w:rFonts w:ascii="Times New Roman" w:hAnsi="Times New Roman"/>
          <w:sz w:val="24"/>
          <w:szCs w:val="24"/>
          <w:lang w:val="fr-FR"/>
        </w:rPr>
        <w:t>. La b</w:t>
      </w:r>
      <w:r w:rsidRPr="00E819E1">
        <w:rPr>
          <w:rFonts w:ascii="Times New Roman" w:hAnsi="Times New Roman"/>
          <w:sz w:val="24"/>
          <w:szCs w:val="24"/>
          <w:lang w:val="fr-FR"/>
        </w:rPr>
        <w:t>ibliothèque</w:t>
      </w:r>
      <w:r>
        <w:rPr>
          <w:rFonts w:ascii="Times New Roman" w:hAnsi="Times New Roman"/>
          <w:sz w:val="24"/>
          <w:szCs w:val="24"/>
          <w:lang w:val="fr-FR"/>
        </w:rPr>
        <w:t xml:space="preserve"> de Wageningen et la NIWI ont disparu depuis 2005 puisque la fourniture de documents ne fait plus part</w:t>
      </w:r>
      <w:r w:rsidR="00203A82">
        <w:rPr>
          <w:rFonts w:ascii="Times New Roman" w:hAnsi="Times New Roman"/>
          <w:sz w:val="24"/>
          <w:szCs w:val="24"/>
          <w:lang w:val="fr-FR"/>
        </w:rPr>
        <w:t>ie</w:t>
      </w:r>
      <w:r>
        <w:rPr>
          <w:rFonts w:ascii="Times New Roman" w:hAnsi="Times New Roman"/>
          <w:sz w:val="24"/>
          <w:szCs w:val="24"/>
          <w:lang w:val="fr-FR"/>
        </w:rPr>
        <w:t xml:space="preserve"> de leur mission. Au début</w:t>
      </w:r>
      <w:r w:rsidR="00203A82">
        <w:rPr>
          <w:rFonts w:ascii="Times New Roman" w:hAnsi="Times New Roman"/>
          <w:sz w:val="24"/>
          <w:szCs w:val="24"/>
          <w:lang w:val="fr-FR"/>
        </w:rPr>
        <w:t>,</w:t>
      </w:r>
      <w:r>
        <w:rPr>
          <w:rFonts w:ascii="Times New Roman" w:hAnsi="Times New Roman"/>
          <w:sz w:val="24"/>
          <w:szCs w:val="24"/>
          <w:lang w:val="fr-FR"/>
        </w:rPr>
        <w:t xml:space="preserve"> </w:t>
      </w:r>
      <w:r w:rsidRPr="0054775A">
        <w:rPr>
          <w:rFonts w:ascii="Times New Roman" w:hAnsi="Times New Roman"/>
          <w:i/>
          <w:sz w:val="24"/>
          <w:szCs w:val="24"/>
          <w:lang w:val="fr-FR"/>
        </w:rPr>
        <w:t>Impala</w:t>
      </w:r>
      <w:r>
        <w:rPr>
          <w:rFonts w:ascii="Times New Roman" w:hAnsi="Times New Roman"/>
          <w:sz w:val="24"/>
          <w:szCs w:val="24"/>
          <w:lang w:val="fr-FR"/>
        </w:rPr>
        <w:t xml:space="preserve"> envoyait </w:t>
      </w:r>
      <w:r w:rsidR="00126220">
        <w:rPr>
          <w:rFonts w:ascii="Times New Roman" w:hAnsi="Times New Roman"/>
          <w:sz w:val="24"/>
          <w:szCs w:val="24"/>
          <w:lang w:val="fr-FR"/>
        </w:rPr>
        <w:t xml:space="preserve">les demandes par </w:t>
      </w:r>
      <w:r>
        <w:rPr>
          <w:rFonts w:ascii="Times New Roman" w:hAnsi="Times New Roman"/>
          <w:sz w:val="24"/>
          <w:szCs w:val="24"/>
          <w:lang w:val="fr-FR"/>
        </w:rPr>
        <w:t>fax</w:t>
      </w:r>
      <w:r w:rsidR="00126220">
        <w:rPr>
          <w:rFonts w:ascii="Times New Roman" w:hAnsi="Times New Roman"/>
          <w:sz w:val="24"/>
          <w:szCs w:val="24"/>
          <w:lang w:val="fr-FR"/>
        </w:rPr>
        <w:t xml:space="preserve">. Celui-ci fut </w:t>
      </w:r>
      <w:r>
        <w:rPr>
          <w:rFonts w:ascii="Times New Roman" w:hAnsi="Times New Roman"/>
          <w:sz w:val="24"/>
          <w:szCs w:val="24"/>
          <w:lang w:val="fr-FR"/>
        </w:rPr>
        <w:t xml:space="preserve">remplacé ultérieurement par </w:t>
      </w:r>
      <w:r w:rsidR="00E6381F">
        <w:rPr>
          <w:rFonts w:ascii="Times New Roman" w:hAnsi="Times New Roman"/>
          <w:sz w:val="24"/>
          <w:szCs w:val="24"/>
          <w:lang w:val="fr-FR"/>
        </w:rPr>
        <w:t>le emailgateway</w:t>
      </w:r>
      <w:r w:rsidRPr="008A2D76">
        <w:rPr>
          <w:rFonts w:ascii="Times New Roman" w:hAnsi="Times New Roman"/>
          <w:sz w:val="24"/>
          <w:szCs w:val="24"/>
          <w:lang w:val="fr-FR"/>
        </w:rPr>
        <w:t>.</w:t>
      </w:r>
      <w:r>
        <w:rPr>
          <w:rFonts w:ascii="Times New Roman" w:hAnsi="Times New Roman"/>
          <w:sz w:val="24"/>
          <w:szCs w:val="24"/>
          <w:lang w:val="fr-FR"/>
        </w:rPr>
        <w:t xml:space="preserve"> La même voie est utilisée pour les réponses du fournisseur.</w:t>
      </w:r>
      <w:r w:rsidRPr="00E819E1">
        <w:rPr>
          <w:rFonts w:ascii="Times New Roman" w:hAnsi="Times New Roman"/>
          <w:sz w:val="24"/>
          <w:szCs w:val="24"/>
          <w:lang w:val="fr-FR"/>
        </w:rPr>
        <w:t xml:space="preserve"> </w:t>
      </w:r>
    </w:p>
    <w:p w:rsidR="003F1FE4" w:rsidRPr="004E08C8" w:rsidRDefault="004B149F" w:rsidP="00BE5502">
      <w:pPr>
        <w:spacing w:line="240" w:lineRule="auto"/>
        <w:ind w:left="0"/>
        <w:rPr>
          <w:rFonts w:ascii="Times New Roman" w:hAnsi="Times New Roman"/>
          <w:sz w:val="24"/>
          <w:szCs w:val="24"/>
          <w:lang w:val="fr-FR"/>
        </w:rPr>
      </w:pPr>
      <w:r>
        <w:rPr>
          <w:rFonts w:ascii="Times New Roman" w:hAnsi="Times New Roman"/>
          <w:noProof/>
          <w:sz w:val="24"/>
          <w:szCs w:val="24"/>
          <w:lang w:val="en-US"/>
        </w:rPr>
        <w:lastRenderedPageBreak/>
        <w:drawing>
          <wp:inline distT="0" distB="0" distL="0" distR="0">
            <wp:extent cx="5664200" cy="2734945"/>
            <wp:effectExtent l="0" t="0" r="0" b="8255"/>
            <wp:docPr id="4" name="Grafie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4200" cy="2734945"/>
                    </a:xfrm>
                    <a:prstGeom prst="rect">
                      <a:avLst/>
                    </a:prstGeom>
                    <a:noFill/>
                    <a:ln>
                      <a:noFill/>
                    </a:ln>
                  </pic:spPr>
                </pic:pic>
              </a:graphicData>
            </a:graphic>
          </wp:inline>
        </w:drawing>
      </w:r>
    </w:p>
    <w:p w:rsidR="003F1FE4" w:rsidRPr="00864A8E" w:rsidRDefault="003F1FE4" w:rsidP="00AD6F32">
      <w:pPr>
        <w:spacing w:line="240" w:lineRule="auto"/>
        <w:jc w:val="center"/>
        <w:rPr>
          <w:rFonts w:ascii="Times New Roman" w:hAnsi="Times New Roman"/>
          <w:iCs/>
          <w:sz w:val="24"/>
          <w:szCs w:val="24"/>
          <w:lang w:val="fr-FR"/>
        </w:rPr>
      </w:pPr>
      <w:r w:rsidRPr="00864A8E">
        <w:rPr>
          <w:rFonts w:ascii="Times New Roman" w:hAnsi="Times New Roman"/>
          <w:iCs/>
          <w:sz w:val="24"/>
          <w:szCs w:val="24"/>
          <w:lang w:val="fr-FR"/>
        </w:rPr>
        <w:t>Fig. 4</w:t>
      </w:r>
      <w:r w:rsidR="0054775A">
        <w:rPr>
          <w:rFonts w:ascii="Times New Roman" w:hAnsi="Times New Roman"/>
          <w:iCs/>
          <w:sz w:val="24"/>
          <w:szCs w:val="24"/>
          <w:lang w:val="fr-FR"/>
        </w:rPr>
        <w:t> :</w:t>
      </w:r>
      <w:r w:rsidR="005E4E94">
        <w:rPr>
          <w:rFonts w:ascii="Times New Roman" w:hAnsi="Times New Roman"/>
          <w:iCs/>
          <w:sz w:val="24"/>
          <w:szCs w:val="24"/>
          <w:lang w:val="fr-FR"/>
        </w:rPr>
        <w:t xml:space="preserve"> </w:t>
      </w:r>
      <w:r w:rsidRPr="00864A8E">
        <w:rPr>
          <w:rFonts w:ascii="Times New Roman" w:hAnsi="Times New Roman"/>
          <w:iCs/>
          <w:sz w:val="24"/>
          <w:szCs w:val="24"/>
          <w:lang w:val="fr-FR"/>
        </w:rPr>
        <w:t>Demandes à l´étranger par rapport à toutes les demandes</w:t>
      </w:r>
      <w:r w:rsidR="005E4E94">
        <w:rPr>
          <w:rFonts w:ascii="Times New Roman" w:hAnsi="Times New Roman"/>
          <w:iCs/>
          <w:sz w:val="24"/>
          <w:szCs w:val="24"/>
          <w:lang w:val="fr-FR"/>
        </w:rPr>
        <w:t>.</w:t>
      </w:r>
    </w:p>
    <w:p w:rsidR="003F1FE4" w:rsidRDefault="003F1FE4" w:rsidP="00BE5502">
      <w:pPr>
        <w:spacing w:line="240" w:lineRule="auto"/>
        <w:ind w:left="0"/>
        <w:rPr>
          <w:rFonts w:ascii="Times New Roman" w:hAnsi="Times New Roman"/>
          <w:sz w:val="24"/>
          <w:szCs w:val="24"/>
          <w:lang w:val="fr-FR"/>
        </w:rPr>
      </w:pPr>
      <w:r w:rsidRPr="00CB0476">
        <w:rPr>
          <w:rFonts w:ascii="Times New Roman" w:hAnsi="Times New Roman"/>
          <w:sz w:val="24"/>
          <w:szCs w:val="24"/>
          <w:lang w:val="fr-FR"/>
        </w:rPr>
        <w:t>Le nombre de demandes aux fournisseurs étrangers – jadis plus de 40.000 par an – a diminué depuis 2001 jusqu’</w:t>
      </w:r>
      <w:r>
        <w:rPr>
          <w:rFonts w:ascii="Times New Roman" w:hAnsi="Times New Roman"/>
          <w:sz w:val="24"/>
          <w:szCs w:val="24"/>
          <w:lang w:val="fr-FR"/>
        </w:rPr>
        <w:t xml:space="preserve">à </w:t>
      </w:r>
      <w:r w:rsidR="005E4E94">
        <w:rPr>
          <w:rFonts w:ascii="Times New Roman" w:hAnsi="Times New Roman"/>
          <w:sz w:val="24"/>
          <w:szCs w:val="24"/>
          <w:lang w:val="fr-FR"/>
        </w:rPr>
        <w:t xml:space="preserve">seulement </w:t>
      </w:r>
      <w:r>
        <w:rPr>
          <w:rFonts w:ascii="Times New Roman" w:hAnsi="Times New Roman"/>
          <w:sz w:val="24"/>
          <w:szCs w:val="24"/>
          <w:lang w:val="fr-FR"/>
        </w:rPr>
        <w:t>5.500 en 2010. Les clients d’</w:t>
      </w:r>
      <w:r w:rsidRPr="005E4E94">
        <w:rPr>
          <w:rFonts w:ascii="Times New Roman" w:hAnsi="Times New Roman"/>
          <w:i/>
          <w:sz w:val="24"/>
          <w:szCs w:val="24"/>
          <w:lang w:val="fr-FR"/>
        </w:rPr>
        <w:t>Impala</w:t>
      </w:r>
      <w:r>
        <w:rPr>
          <w:rFonts w:ascii="Times New Roman" w:hAnsi="Times New Roman"/>
          <w:sz w:val="24"/>
          <w:szCs w:val="24"/>
          <w:lang w:val="fr-FR"/>
        </w:rPr>
        <w:t xml:space="preserve"> utilisent soit les sources électroniques disponibles ou cherchent des solutions moins onéreuses pour les fournisseurs estimés trop chers comme la BLDS</w:t>
      </w:r>
      <w:r w:rsidR="005E4E94">
        <w:rPr>
          <w:rFonts w:ascii="Times New Roman" w:hAnsi="Times New Roman"/>
          <w:sz w:val="24"/>
          <w:szCs w:val="24"/>
          <w:lang w:val="fr-FR"/>
        </w:rPr>
        <w:t>C</w:t>
      </w:r>
      <w:r>
        <w:rPr>
          <w:rFonts w:ascii="Times New Roman" w:hAnsi="Times New Roman"/>
          <w:sz w:val="24"/>
          <w:szCs w:val="24"/>
          <w:lang w:val="fr-FR"/>
        </w:rPr>
        <w:t xml:space="preserve"> et l’INIST. Ils les trouvent soit en Belgique même, en Allemagne avec </w:t>
      </w:r>
      <w:r w:rsidRPr="005E4E94">
        <w:rPr>
          <w:rFonts w:ascii="Times New Roman" w:hAnsi="Times New Roman"/>
          <w:i/>
          <w:sz w:val="24"/>
          <w:szCs w:val="24"/>
          <w:lang w:val="fr-FR"/>
        </w:rPr>
        <w:t>Subito</w:t>
      </w:r>
      <w:r w:rsidR="002A19C2">
        <w:rPr>
          <w:rStyle w:val="EndnoteReference"/>
          <w:rFonts w:ascii="Times New Roman" w:hAnsi="Times New Roman"/>
          <w:i/>
          <w:sz w:val="24"/>
          <w:szCs w:val="24"/>
          <w:lang w:val="fr-FR"/>
        </w:rPr>
        <w:endnoteReference w:id="12"/>
      </w:r>
      <w:r>
        <w:rPr>
          <w:rFonts w:ascii="Times New Roman" w:hAnsi="Times New Roman"/>
          <w:sz w:val="24"/>
          <w:szCs w:val="24"/>
          <w:lang w:val="fr-FR"/>
        </w:rPr>
        <w:t xml:space="preserve"> ou via le système PIB </w:t>
      </w:r>
      <w:r w:rsidR="005E4E94">
        <w:rPr>
          <w:rFonts w:ascii="Times New Roman" w:hAnsi="Times New Roman"/>
          <w:sz w:val="24"/>
          <w:szCs w:val="24"/>
          <w:lang w:val="fr-FR"/>
        </w:rPr>
        <w:t xml:space="preserve">néerlandais, </w:t>
      </w:r>
      <w:r w:rsidR="00126220">
        <w:rPr>
          <w:rFonts w:ascii="Times New Roman" w:hAnsi="Times New Roman"/>
          <w:sz w:val="24"/>
          <w:szCs w:val="24"/>
          <w:lang w:val="fr-FR"/>
        </w:rPr>
        <w:t xml:space="preserve">Nationale Centrale Catalogus - </w:t>
      </w:r>
      <w:r w:rsidR="00126220" w:rsidRPr="00126220">
        <w:rPr>
          <w:rFonts w:ascii="Times New Roman" w:hAnsi="Times New Roman"/>
          <w:sz w:val="24"/>
          <w:szCs w:val="24"/>
          <w:lang w:val="fr-FR"/>
        </w:rPr>
        <w:t>Interbibliothecair Leenverkeer</w:t>
      </w:r>
      <w:r w:rsidR="00126220">
        <w:rPr>
          <w:rStyle w:val="ft"/>
          <w:rFonts w:ascii="Arial" w:hAnsi="Arial" w:cs="Arial"/>
          <w:color w:val="000000"/>
          <w:lang w:val="fr-BE"/>
        </w:rPr>
        <w:t xml:space="preserve"> (</w:t>
      </w:r>
      <w:r w:rsidRPr="005E4E94">
        <w:rPr>
          <w:rFonts w:ascii="Times New Roman" w:hAnsi="Times New Roman"/>
          <w:i/>
          <w:sz w:val="24"/>
          <w:szCs w:val="24"/>
          <w:lang w:val="fr-FR"/>
        </w:rPr>
        <w:t>NCC</w:t>
      </w:r>
      <w:r w:rsidR="00126220">
        <w:rPr>
          <w:rFonts w:ascii="Times New Roman" w:hAnsi="Times New Roman"/>
          <w:i/>
          <w:sz w:val="24"/>
          <w:szCs w:val="24"/>
          <w:lang w:val="fr-FR"/>
        </w:rPr>
        <w:t>/</w:t>
      </w:r>
      <w:r w:rsidRPr="005E4E94">
        <w:rPr>
          <w:rFonts w:ascii="Times New Roman" w:hAnsi="Times New Roman"/>
          <w:i/>
          <w:sz w:val="24"/>
          <w:szCs w:val="24"/>
          <w:lang w:val="fr-FR"/>
        </w:rPr>
        <w:t>IBL</w:t>
      </w:r>
      <w:r w:rsidR="00126220" w:rsidRPr="00126220">
        <w:rPr>
          <w:rFonts w:ascii="Times New Roman" w:hAnsi="Times New Roman"/>
          <w:sz w:val="24"/>
          <w:szCs w:val="24"/>
          <w:lang w:val="fr-FR"/>
        </w:rPr>
        <w:t>)</w:t>
      </w:r>
      <w:r>
        <w:rPr>
          <w:rFonts w:ascii="Times New Roman" w:hAnsi="Times New Roman"/>
          <w:sz w:val="24"/>
          <w:szCs w:val="24"/>
          <w:lang w:val="fr-FR"/>
        </w:rPr>
        <w:t xml:space="preserve">. </w:t>
      </w:r>
      <w:r w:rsidR="00126220">
        <w:rPr>
          <w:rFonts w:ascii="Times New Roman" w:hAnsi="Times New Roman"/>
          <w:sz w:val="24"/>
          <w:szCs w:val="24"/>
          <w:lang w:val="fr-FR"/>
        </w:rPr>
        <w:t xml:space="preserve">Grâce à </w:t>
      </w:r>
      <w:r>
        <w:rPr>
          <w:rFonts w:ascii="Times New Roman" w:hAnsi="Times New Roman"/>
          <w:sz w:val="24"/>
          <w:szCs w:val="24"/>
          <w:lang w:val="fr-FR"/>
        </w:rPr>
        <w:t xml:space="preserve">un subside initial de Sabido – le comité des archives, </w:t>
      </w:r>
      <w:r w:rsidRPr="005A16CC">
        <w:rPr>
          <w:rFonts w:ascii="Times New Roman" w:hAnsi="Times New Roman"/>
          <w:sz w:val="24"/>
          <w:szCs w:val="24"/>
          <w:lang w:val="fr-FR"/>
        </w:rPr>
        <w:t>bibliothèques</w:t>
      </w:r>
      <w:r>
        <w:rPr>
          <w:rFonts w:ascii="Times New Roman" w:hAnsi="Times New Roman"/>
          <w:sz w:val="24"/>
          <w:szCs w:val="24"/>
          <w:lang w:val="fr-FR"/>
        </w:rPr>
        <w:t xml:space="preserve"> et des centres de documentation de la </w:t>
      </w:r>
      <w:r w:rsidRPr="00126220">
        <w:rPr>
          <w:rFonts w:ascii="Times New Roman" w:hAnsi="Times New Roman"/>
          <w:sz w:val="24"/>
          <w:szCs w:val="24"/>
          <w:lang w:val="fr-FR"/>
        </w:rPr>
        <w:t>Nederlandse Taalunie</w:t>
      </w:r>
      <w:r>
        <w:rPr>
          <w:rFonts w:ascii="Times New Roman" w:hAnsi="Times New Roman"/>
          <w:i/>
          <w:sz w:val="24"/>
          <w:szCs w:val="24"/>
          <w:lang w:val="fr-FR"/>
        </w:rPr>
        <w:t xml:space="preserve"> </w:t>
      </w:r>
      <w:r w:rsidR="003610E7">
        <w:rPr>
          <w:rFonts w:ascii="Times New Roman" w:hAnsi="Times New Roman"/>
          <w:i/>
          <w:sz w:val="24"/>
          <w:szCs w:val="24"/>
          <w:lang w:val="fr-FR"/>
        </w:rPr>
        <w:t xml:space="preserve">- </w:t>
      </w:r>
      <w:r w:rsidRPr="00126220">
        <w:rPr>
          <w:rFonts w:ascii="Times New Roman" w:hAnsi="Times New Roman"/>
          <w:i/>
          <w:sz w:val="24"/>
          <w:szCs w:val="24"/>
          <w:lang w:val="fr-FR"/>
        </w:rPr>
        <w:t>Impala</w:t>
      </w:r>
      <w:r>
        <w:rPr>
          <w:rFonts w:ascii="Times New Roman" w:hAnsi="Times New Roman"/>
          <w:sz w:val="24"/>
          <w:szCs w:val="24"/>
          <w:lang w:val="fr-FR"/>
        </w:rPr>
        <w:t xml:space="preserve"> a été couplé en 2004 </w:t>
      </w:r>
      <w:r w:rsidR="003610E7">
        <w:rPr>
          <w:rFonts w:ascii="Times New Roman" w:hAnsi="Times New Roman"/>
          <w:sz w:val="24"/>
          <w:szCs w:val="24"/>
          <w:lang w:val="fr-FR"/>
        </w:rPr>
        <w:t xml:space="preserve">au </w:t>
      </w:r>
      <w:r>
        <w:rPr>
          <w:rFonts w:ascii="Times New Roman" w:hAnsi="Times New Roman"/>
          <w:sz w:val="24"/>
          <w:szCs w:val="24"/>
          <w:lang w:val="fr-FR"/>
        </w:rPr>
        <w:t xml:space="preserve">système </w:t>
      </w:r>
      <w:r w:rsidRPr="00126220">
        <w:rPr>
          <w:rFonts w:ascii="Times New Roman" w:hAnsi="Times New Roman"/>
          <w:i/>
          <w:sz w:val="24"/>
          <w:szCs w:val="24"/>
          <w:lang w:val="fr-FR"/>
        </w:rPr>
        <w:t>NCC</w:t>
      </w:r>
      <w:r w:rsidR="00126220" w:rsidRPr="00126220">
        <w:rPr>
          <w:rFonts w:ascii="Times New Roman" w:hAnsi="Times New Roman"/>
          <w:i/>
          <w:sz w:val="24"/>
          <w:szCs w:val="24"/>
          <w:lang w:val="fr-FR"/>
        </w:rPr>
        <w:t>/</w:t>
      </w:r>
      <w:r w:rsidRPr="00126220">
        <w:rPr>
          <w:rFonts w:ascii="Times New Roman" w:hAnsi="Times New Roman"/>
          <w:i/>
          <w:sz w:val="24"/>
          <w:szCs w:val="24"/>
          <w:lang w:val="fr-FR"/>
        </w:rPr>
        <w:t>IBL</w:t>
      </w:r>
      <w:r>
        <w:rPr>
          <w:rFonts w:ascii="Times New Roman" w:hAnsi="Times New Roman"/>
          <w:sz w:val="24"/>
          <w:szCs w:val="24"/>
          <w:lang w:val="fr-FR"/>
        </w:rPr>
        <w:t xml:space="preserve">. Plus de 400 </w:t>
      </w:r>
      <w:r w:rsidRPr="005A16CC">
        <w:rPr>
          <w:rFonts w:ascii="Times New Roman" w:hAnsi="Times New Roman"/>
          <w:sz w:val="24"/>
          <w:szCs w:val="24"/>
          <w:lang w:val="fr-FR"/>
        </w:rPr>
        <w:t xml:space="preserve">bibliothèques </w:t>
      </w:r>
      <w:r w:rsidR="00126220">
        <w:rPr>
          <w:rFonts w:ascii="Times New Roman" w:hAnsi="Times New Roman"/>
          <w:sz w:val="24"/>
          <w:szCs w:val="24"/>
          <w:lang w:val="fr-FR"/>
        </w:rPr>
        <w:t xml:space="preserve">néerlandaises </w:t>
      </w:r>
      <w:r>
        <w:rPr>
          <w:rFonts w:ascii="Times New Roman" w:hAnsi="Times New Roman"/>
          <w:sz w:val="24"/>
          <w:szCs w:val="24"/>
          <w:lang w:val="fr-FR"/>
        </w:rPr>
        <w:t>sont devenues ainsi accessibles pour les utilisateurs d’</w:t>
      </w:r>
      <w:r w:rsidRPr="00126220">
        <w:rPr>
          <w:rFonts w:ascii="Times New Roman" w:hAnsi="Times New Roman"/>
          <w:i/>
          <w:sz w:val="24"/>
          <w:szCs w:val="24"/>
          <w:lang w:val="fr-FR"/>
        </w:rPr>
        <w:t>Impala</w:t>
      </w:r>
      <w:r w:rsidR="00126220">
        <w:rPr>
          <w:rFonts w:ascii="Times New Roman" w:hAnsi="Times New Roman"/>
          <w:sz w:val="24"/>
          <w:szCs w:val="24"/>
          <w:lang w:val="fr-FR"/>
        </w:rPr>
        <w:t xml:space="preserve"> qui peuvent se</w:t>
      </w:r>
      <w:r>
        <w:rPr>
          <w:rFonts w:ascii="Times New Roman" w:hAnsi="Times New Roman"/>
          <w:sz w:val="24"/>
          <w:szCs w:val="24"/>
          <w:lang w:val="fr-FR"/>
        </w:rPr>
        <w:t xml:space="preserve"> connecte</w:t>
      </w:r>
      <w:r w:rsidR="00126220">
        <w:rPr>
          <w:rFonts w:ascii="Times New Roman" w:hAnsi="Times New Roman"/>
          <w:sz w:val="24"/>
          <w:szCs w:val="24"/>
          <w:lang w:val="fr-FR"/>
        </w:rPr>
        <w:t>r</w:t>
      </w:r>
      <w:r>
        <w:rPr>
          <w:rFonts w:ascii="Times New Roman" w:hAnsi="Times New Roman"/>
          <w:sz w:val="24"/>
          <w:szCs w:val="24"/>
          <w:lang w:val="fr-FR"/>
        </w:rPr>
        <w:t xml:space="preserve"> directement avec le système </w:t>
      </w:r>
      <w:r w:rsidRPr="00126220">
        <w:rPr>
          <w:rFonts w:ascii="Times New Roman" w:hAnsi="Times New Roman"/>
          <w:i/>
          <w:sz w:val="24"/>
          <w:szCs w:val="24"/>
          <w:lang w:val="fr-FR"/>
        </w:rPr>
        <w:t>NCC</w:t>
      </w:r>
      <w:r w:rsidR="00126220" w:rsidRPr="00126220">
        <w:rPr>
          <w:rFonts w:ascii="Times New Roman" w:hAnsi="Times New Roman"/>
          <w:i/>
          <w:sz w:val="24"/>
          <w:szCs w:val="24"/>
          <w:lang w:val="fr-FR"/>
        </w:rPr>
        <w:t>/</w:t>
      </w:r>
      <w:r w:rsidRPr="00126220">
        <w:rPr>
          <w:rFonts w:ascii="Times New Roman" w:hAnsi="Times New Roman"/>
          <w:i/>
          <w:sz w:val="24"/>
          <w:szCs w:val="24"/>
          <w:lang w:val="fr-FR"/>
        </w:rPr>
        <w:t>IBL</w:t>
      </w:r>
      <w:r>
        <w:rPr>
          <w:rFonts w:ascii="Times New Roman" w:hAnsi="Times New Roman"/>
          <w:sz w:val="24"/>
          <w:szCs w:val="24"/>
          <w:lang w:val="fr-FR"/>
        </w:rPr>
        <w:t>. La gestion des demandes et la facturation se font entièrement dans le système</w:t>
      </w:r>
      <w:r w:rsidRPr="00126220">
        <w:rPr>
          <w:rFonts w:ascii="Times New Roman" w:hAnsi="Times New Roman"/>
          <w:i/>
          <w:sz w:val="24"/>
          <w:szCs w:val="24"/>
          <w:lang w:val="fr-FR"/>
        </w:rPr>
        <w:t xml:space="preserve"> NCC</w:t>
      </w:r>
      <w:r w:rsidR="00126220" w:rsidRPr="00126220">
        <w:rPr>
          <w:rFonts w:ascii="Times New Roman" w:hAnsi="Times New Roman"/>
          <w:i/>
          <w:sz w:val="24"/>
          <w:szCs w:val="24"/>
          <w:lang w:val="fr-FR"/>
        </w:rPr>
        <w:t>/</w:t>
      </w:r>
      <w:r w:rsidRPr="00126220">
        <w:rPr>
          <w:rFonts w:ascii="Times New Roman" w:hAnsi="Times New Roman"/>
          <w:i/>
          <w:sz w:val="24"/>
          <w:szCs w:val="24"/>
          <w:lang w:val="fr-FR"/>
        </w:rPr>
        <w:t>IBL</w:t>
      </w:r>
      <w:r>
        <w:rPr>
          <w:rFonts w:ascii="Times New Roman" w:hAnsi="Times New Roman"/>
          <w:sz w:val="24"/>
          <w:szCs w:val="24"/>
          <w:lang w:val="fr-FR"/>
        </w:rPr>
        <w:t xml:space="preserve">. Les coûts sont facturés directement aux </w:t>
      </w:r>
      <w:r w:rsidRPr="00016E00">
        <w:rPr>
          <w:rFonts w:ascii="Times New Roman" w:hAnsi="Times New Roman"/>
          <w:sz w:val="24"/>
          <w:szCs w:val="24"/>
          <w:lang w:val="fr-FR"/>
        </w:rPr>
        <w:t xml:space="preserve">bibliothèques </w:t>
      </w:r>
      <w:r>
        <w:rPr>
          <w:rFonts w:ascii="Times New Roman" w:hAnsi="Times New Roman"/>
          <w:sz w:val="24"/>
          <w:szCs w:val="24"/>
          <w:lang w:val="fr-FR"/>
        </w:rPr>
        <w:t xml:space="preserve">belges d’après les tarifs standard </w:t>
      </w:r>
      <w:r w:rsidR="00126220">
        <w:rPr>
          <w:rFonts w:ascii="Times New Roman" w:hAnsi="Times New Roman"/>
          <w:sz w:val="24"/>
          <w:szCs w:val="24"/>
          <w:lang w:val="fr-FR"/>
        </w:rPr>
        <w:t>aux Pays-Bas</w:t>
      </w:r>
      <w:r>
        <w:rPr>
          <w:rFonts w:ascii="Times New Roman" w:hAnsi="Times New Roman"/>
          <w:sz w:val="24"/>
          <w:szCs w:val="24"/>
          <w:lang w:val="fr-FR"/>
        </w:rPr>
        <w:t>. Malgré cet accès facile</w:t>
      </w:r>
      <w:r w:rsidR="003610E7">
        <w:rPr>
          <w:rFonts w:ascii="Times New Roman" w:hAnsi="Times New Roman"/>
          <w:sz w:val="24"/>
          <w:szCs w:val="24"/>
          <w:lang w:val="fr-FR"/>
        </w:rPr>
        <w:t>,</w:t>
      </w:r>
      <w:r>
        <w:rPr>
          <w:rFonts w:ascii="Times New Roman" w:hAnsi="Times New Roman"/>
          <w:sz w:val="24"/>
          <w:szCs w:val="24"/>
          <w:lang w:val="fr-FR"/>
        </w:rPr>
        <w:t xml:space="preserve"> peu de </w:t>
      </w:r>
      <w:r w:rsidRPr="00016E00">
        <w:rPr>
          <w:rFonts w:ascii="Times New Roman" w:hAnsi="Times New Roman"/>
          <w:sz w:val="24"/>
          <w:szCs w:val="24"/>
          <w:lang w:val="fr-FR"/>
        </w:rPr>
        <w:t xml:space="preserve">bibliothèques </w:t>
      </w:r>
      <w:r>
        <w:rPr>
          <w:rFonts w:ascii="Times New Roman" w:hAnsi="Times New Roman"/>
          <w:sz w:val="24"/>
          <w:szCs w:val="24"/>
          <w:lang w:val="fr-FR"/>
        </w:rPr>
        <w:t xml:space="preserve">utilisent ce lien, </w:t>
      </w:r>
      <w:r w:rsidR="003610E7">
        <w:rPr>
          <w:rFonts w:ascii="Times New Roman" w:hAnsi="Times New Roman"/>
          <w:sz w:val="24"/>
          <w:szCs w:val="24"/>
          <w:lang w:val="fr-FR"/>
        </w:rPr>
        <w:t xml:space="preserve">en </w:t>
      </w:r>
      <w:r>
        <w:rPr>
          <w:rFonts w:ascii="Times New Roman" w:hAnsi="Times New Roman"/>
          <w:sz w:val="24"/>
          <w:szCs w:val="24"/>
          <w:lang w:val="fr-FR"/>
        </w:rPr>
        <w:t>l’occurrence surtout pour le prêt de livres.</w:t>
      </w:r>
    </w:p>
    <w:p w:rsidR="003F1FE4" w:rsidRPr="00960C70" w:rsidRDefault="003F1FE4" w:rsidP="00960C70">
      <w:pPr>
        <w:spacing w:line="240" w:lineRule="auto"/>
        <w:ind w:left="0"/>
        <w:jc w:val="center"/>
        <w:rPr>
          <w:rFonts w:ascii="Times New Roman" w:hAnsi="Times New Roman"/>
          <w:iCs/>
          <w:sz w:val="24"/>
          <w:szCs w:val="24"/>
          <w:lang w:val="fr-FR"/>
        </w:rPr>
      </w:pPr>
      <w:r w:rsidRPr="00785412">
        <w:rPr>
          <w:rFonts w:ascii="Times New Roman" w:hAnsi="Times New Roman"/>
          <w:iCs/>
          <w:sz w:val="24"/>
          <w:szCs w:val="24"/>
          <w:lang w:val="fr-FR"/>
        </w:rPr>
        <w:t>Tab.</w:t>
      </w:r>
      <w:r w:rsidR="006408FD">
        <w:rPr>
          <w:rFonts w:ascii="Times New Roman" w:hAnsi="Times New Roman"/>
          <w:iCs/>
          <w:sz w:val="24"/>
          <w:szCs w:val="24"/>
          <w:lang w:val="fr-FR"/>
        </w:rPr>
        <w:t xml:space="preserve"> 3</w:t>
      </w:r>
      <w:r w:rsidR="0054775A">
        <w:rPr>
          <w:rFonts w:ascii="Times New Roman" w:hAnsi="Times New Roman"/>
          <w:iCs/>
          <w:sz w:val="24"/>
          <w:szCs w:val="24"/>
          <w:lang w:val="fr-FR"/>
        </w:rPr>
        <w:t> :</w:t>
      </w:r>
      <w:r w:rsidRPr="00785412">
        <w:rPr>
          <w:rFonts w:ascii="Times New Roman" w:hAnsi="Times New Roman"/>
          <w:iCs/>
          <w:sz w:val="24"/>
          <w:szCs w:val="24"/>
          <w:lang w:val="fr-FR"/>
        </w:rPr>
        <w:t xml:space="preserve"> </w:t>
      </w:r>
      <w:r>
        <w:rPr>
          <w:rFonts w:ascii="Times New Roman" w:hAnsi="Times New Roman"/>
          <w:iCs/>
          <w:sz w:val="24"/>
          <w:szCs w:val="24"/>
          <w:lang w:val="fr-FR"/>
        </w:rPr>
        <w:t>Nombre de dema</w:t>
      </w:r>
      <w:r w:rsidRPr="00785412">
        <w:rPr>
          <w:rFonts w:ascii="Times New Roman" w:hAnsi="Times New Roman"/>
          <w:iCs/>
          <w:sz w:val="24"/>
          <w:szCs w:val="24"/>
          <w:lang w:val="fr-FR"/>
        </w:rPr>
        <w:t>ndes env</w:t>
      </w:r>
      <w:r>
        <w:rPr>
          <w:rFonts w:ascii="Times New Roman" w:hAnsi="Times New Roman"/>
          <w:iCs/>
          <w:sz w:val="24"/>
          <w:szCs w:val="24"/>
          <w:lang w:val="fr-FR"/>
        </w:rPr>
        <w:t>o</w:t>
      </w:r>
      <w:r w:rsidRPr="00785412">
        <w:rPr>
          <w:rFonts w:ascii="Times New Roman" w:hAnsi="Times New Roman"/>
          <w:iCs/>
          <w:sz w:val="24"/>
          <w:szCs w:val="24"/>
          <w:lang w:val="fr-FR"/>
        </w:rPr>
        <w:t xml:space="preserve">yées au </w:t>
      </w:r>
      <w:r w:rsidRPr="00126220">
        <w:rPr>
          <w:rFonts w:ascii="Times New Roman" w:hAnsi="Times New Roman"/>
          <w:i/>
          <w:iCs/>
          <w:sz w:val="24"/>
          <w:szCs w:val="24"/>
          <w:lang w:val="fr-FR"/>
        </w:rPr>
        <w:t>NCC/IBL</w:t>
      </w:r>
      <w:r>
        <w:rPr>
          <w:rFonts w:ascii="Times New Roman" w:hAnsi="Times New Roman"/>
          <w:iCs/>
          <w:sz w:val="24"/>
          <w:szCs w:val="24"/>
          <w:lang w:val="fr-FR"/>
        </w:rPr>
        <w:t xml:space="preserve"> aux Pays-Bas</w:t>
      </w:r>
    </w:p>
    <w:tbl>
      <w:tblPr>
        <w:tblW w:w="8260" w:type="dxa"/>
        <w:tblInd w:w="57" w:type="dxa"/>
        <w:tblCellMar>
          <w:left w:w="70" w:type="dxa"/>
          <w:right w:w="70" w:type="dxa"/>
        </w:tblCellMar>
        <w:tblLook w:val="00A0" w:firstRow="1" w:lastRow="0" w:firstColumn="1" w:lastColumn="0" w:noHBand="0" w:noVBand="0"/>
      </w:tblPr>
      <w:tblGrid>
        <w:gridCol w:w="2707"/>
        <w:gridCol w:w="850"/>
        <w:gridCol w:w="863"/>
        <w:gridCol w:w="960"/>
        <w:gridCol w:w="960"/>
        <w:gridCol w:w="960"/>
        <w:gridCol w:w="960"/>
      </w:tblGrid>
      <w:tr w:rsidR="003F1FE4" w:rsidRPr="00F35509">
        <w:trPr>
          <w:trHeight w:val="375"/>
        </w:trPr>
        <w:tc>
          <w:tcPr>
            <w:tcW w:w="2707"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rPr>
                <w:rFonts w:ascii="Times New Roman" w:hAnsi="Times New Roman"/>
                <w:b/>
                <w:bCs/>
                <w:color w:val="000000"/>
                <w:sz w:val="24"/>
                <w:szCs w:val="24"/>
                <w:lang w:val="fr-FR" w:eastAsia="nl-BE"/>
              </w:rPr>
            </w:pPr>
            <w:r w:rsidRPr="00785412">
              <w:rPr>
                <w:rFonts w:ascii="Times New Roman" w:hAnsi="Times New Roman"/>
                <w:b/>
                <w:bCs/>
                <w:color w:val="000000"/>
                <w:sz w:val="24"/>
                <w:szCs w:val="24"/>
                <w:lang w:val="fr-FR" w:eastAsia="nl-BE"/>
              </w:rPr>
              <w:t> </w:t>
            </w:r>
          </w:p>
        </w:tc>
        <w:tc>
          <w:tcPr>
            <w:tcW w:w="850"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2005</w:t>
            </w:r>
          </w:p>
        </w:tc>
        <w:tc>
          <w:tcPr>
            <w:tcW w:w="863"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2006</w:t>
            </w:r>
          </w:p>
        </w:tc>
        <w:tc>
          <w:tcPr>
            <w:tcW w:w="960"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2007</w:t>
            </w:r>
          </w:p>
        </w:tc>
        <w:tc>
          <w:tcPr>
            <w:tcW w:w="960"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2008</w:t>
            </w:r>
          </w:p>
        </w:tc>
        <w:tc>
          <w:tcPr>
            <w:tcW w:w="960"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2009</w:t>
            </w:r>
          </w:p>
        </w:tc>
        <w:tc>
          <w:tcPr>
            <w:tcW w:w="960" w:type="dxa"/>
            <w:tcBorders>
              <w:top w:val="single" w:sz="4" w:space="0" w:color="auto"/>
              <w:bottom w:val="single" w:sz="4" w:space="0" w:color="auto"/>
            </w:tcBorders>
            <w:noWrap/>
            <w:vAlign w:val="bottom"/>
          </w:tcPr>
          <w:p w:rsidR="003F1FE4" w:rsidRPr="00785412" w:rsidRDefault="003F1FE4" w:rsidP="00785412">
            <w:pPr>
              <w:spacing w:after="0" w:line="240" w:lineRule="auto"/>
              <w:ind w:left="0" w:right="0"/>
              <w:jc w:val="right"/>
              <w:rPr>
                <w:rFonts w:ascii="Times New Roman" w:hAnsi="Times New Roman"/>
                <w:bCs/>
                <w:color w:val="000000"/>
                <w:sz w:val="24"/>
                <w:szCs w:val="24"/>
                <w:lang w:val="nl-BE" w:eastAsia="nl-BE"/>
              </w:rPr>
            </w:pPr>
            <w:r w:rsidRPr="00785412">
              <w:rPr>
                <w:rFonts w:ascii="Times New Roman" w:hAnsi="Times New Roman"/>
                <w:bCs/>
                <w:color w:val="000000"/>
                <w:sz w:val="24"/>
                <w:szCs w:val="24"/>
                <w:lang w:val="nl-BE" w:eastAsia="nl-BE"/>
              </w:rPr>
              <w:t>2010</w:t>
            </w:r>
          </w:p>
        </w:tc>
      </w:tr>
      <w:tr w:rsidR="003F1FE4" w:rsidRPr="00F35509">
        <w:trPr>
          <w:trHeight w:val="375"/>
        </w:trPr>
        <w:tc>
          <w:tcPr>
            <w:tcW w:w="2707" w:type="dxa"/>
            <w:tcBorders>
              <w:top w:val="single" w:sz="4" w:space="0" w:color="auto"/>
            </w:tcBorders>
            <w:noWrap/>
            <w:vAlign w:val="center"/>
          </w:tcPr>
          <w:p w:rsidR="003F1FE4" w:rsidRPr="006B51C1" w:rsidRDefault="003F1FE4" w:rsidP="00785412">
            <w:pPr>
              <w:spacing w:after="0" w:line="240" w:lineRule="auto"/>
              <w:ind w:left="0" w:right="0"/>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Nombre de bibliothèques</w:t>
            </w:r>
          </w:p>
        </w:tc>
        <w:tc>
          <w:tcPr>
            <w:tcW w:w="850"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18</w:t>
            </w:r>
          </w:p>
        </w:tc>
        <w:tc>
          <w:tcPr>
            <w:tcW w:w="863"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19</w:t>
            </w:r>
          </w:p>
        </w:tc>
        <w:tc>
          <w:tcPr>
            <w:tcW w:w="960"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18</w:t>
            </w:r>
          </w:p>
        </w:tc>
        <w:tc>
          <w:tcPr>
            <w:tcW w:w="960"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26</w:t>
            </w:r>
          </w:p>
        </w:tc>
        <w:tc>
          <w:tcPr>
            <w:tcW w:w="960"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23</w:t>
            </w:r>
          </w:p>
        </w:tc>
        <w:tc>
          <w:tcPr>
            <w:tcW w:w="960" w:type="dxa"/>
            <w:tcBorders>
              <w:top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24</w:t>
            </w: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Nombre de demandes</w:t>
            </w:r>
          </w:p>
        </w:tc>
        <w:tc>
          <w:tcPr>
            <w:tcW w:w="85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863"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jc w:val="right"/>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Livres</w:t>
            </w:r>
          </w:p>
        </w:tc>
        <w:tc>
          <w:tcPr>
            <w:tcW w:w="85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880</w:t>
            </w:r>
          </w:p>
        </w:tc>
        <w:tc>
          <w:tcPr>
            <w:tcW w:w="863"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1.119</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1.208</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1.098</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1.159</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1.401</w:t>
            </w: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jc w:val="right"/>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Articles</w:t>
            </w:r>
          </w:p>
        </w:tc>
        <w:tc>
          <w:tcPr>
            <w:tcW w:w="85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698</w:t>
            </w:r>
          </w:p>
        </w:tc>
        <w:tc>
          <w:tcPr>
            <w:tcW w:w="863"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1.019</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817</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684</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584</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679</w:t>
            </w:r>
          </w:p>
        </w:tc>
      </w:tr>
      <w:tr w:rsidR="003F1FE4" w:rsidRPr="00F35509">
        <w:trPr>
          <w:trHeight w:val="375"/>
        </w:trPr>
        <w:tc>
          <w:tcPr>
            <w:tcW w:w="2707"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Total</w:t>
            </w:r>
          </w:p>
        </w:tc>
        <w:tc>
          <w:tcPr>
            <w:tcW w:w="85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1.578</w:t>
            </w:r>
          </w:p>
        </w:tc>
        <w:tc>
          <w:tcPr>
            <w:tcW w:w="863"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2.138</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2.025</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1.782</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1.743</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2.080</w:t>
            </w: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Pourcentage de succès</w:t>
            </w:r>
          </w:p>
        </w:tc>
        <w:tc>
          <w:tcPr>
            <w:tcW w:w="85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863"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c>
          <w:tcPr>
            <w:tcW w:w="960" w:type="dxa"/>
            <w:noWrap/>
            <w:vAlign w:val="center"/>
          </w:tcPr>
          <w:p w:rsidR="003F1FE4" w:rsidRPr="00785412" w:rsidRDefault="003F1FE4" w:rsidP="00785412">
            <w:pPr>
              <w:spacing w:after="0" w:line="240" w:lineRule="auto"/>
              <w:ind w:left="0" w:right="0"/>
              <w:rPr>
                <w:rFonts w:ascii="Times New Roman" w:hAnsi="Times New Roman"/>
                <w:color w:val="000000"/>
                <w:sz w:val="24"/>
                <w:szCs w:val="24"/>
                <w:lang w:val="nl-BE" w:eastAsia="nl-BE"/>
              </w:rPr>
            </w:pP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jc w:val="right"/>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Livres</w:t>
            </w:r>
          </w:p>
        </w:tc>
        <w:tc>
          <w:tcPr>
            <w:tcW w:w="85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863"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90</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r>
      <w:tr w:rsidR="003F1FE4" w:rsidRPr="00F35509">
        <w:trPr>
          <w:trHeight w:val="375"/>
        </w:trPr>
        <w:tc>
          <w:tcPr>
            <w:tcW w:w="2707" w:type="dxa"/>
            <w:noWrap/>
            <w:vAlign w:val="center"/>
          </w:tcPr>
          <w:p w:rsidR="003F1FE4" w:rsidRPr="006B51C1" w:rsidRDefault="003F1FE4" w:rsidP="00785412">
            <w:pPr>
              <w:spacing w:after="0" w:line="240" w:lineRule="auto"/>
              <w:ind w:left="0" w:right="0"/>
              <w:jc w:val="right"/>
              <w:rPr>
                <w:rFonts w:ascii="Times New Roman" w:hAnsi="Times New Roman"/>
                <w:color w:val="000000"/>
                <w:sz w:val="24"/>
                <w:szCs w:val="24"/>
                <w:lang w:val="fr-FR" w:eastAsia="nl-BE"/>
              </w:rPr>
            </w:pPr>
            <w:r w:rsidRPr="006B51C1">
              <w:rPr>
                <w:rFonts w:ascii="Times New Roman" w:hAnsi="Times New Roman"/>
                <w:color w:val="000000"/>
                <w:sz w:val="24"/>
                <w:szCs w:val="24"/>
                <w:lang w:val="fr-FR" w:eastAsia="nl-BE"/>
              </w:rPr>
              <w:t>Articles</w:t>
            </w:r>
          </w:p>
        </w:tc>
        <w:tc>
          <w:tcPr>
            <w:tcW w:w="85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82</w:t>
            </w:r>
            <w:r>
              <w:rPr>
                <w:rFonts w:ascii="Times New Roman" w:hAnsi="Times New Roman"/>
                <w:color w:val="000000"/>
                <w:sz w:val="24"/>
                <w:szCs w:val="24"/>
                <w:lang w:val="nl-BE" w:eastAsia="nl-BE"/>
              </w:rPr>
              <w:t>%</w:t>
            </w:r>
          </w:p>
        </w:tc>
        <w:tc>
          <w:tcPr>
            <w:tcW w:w="863"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78</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84</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81</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82</w:t>
            </w:r>
            <w:r>
              <w:rPr>
                <w:rFonts w:ascii="Times New Roman" w:hAnsi="Times New Roman"/>
                <w:color w:val="000000"/>
                <w:sz w:val="24"/>
                <w:szCs w:val="24"/>
                <w:lang w:val="nl-BE" w:eastAsia="nl-BE"/>
              </w:rPr>
              <w:t>%</w:t>
            </w:r>
          </w:p>
        </w:tc>
      </w:tr>
      <w:tr w:rsidR="003F1FE4" w:rsidRPr="00F35509">
        <w:trPr>
          <w:trHeight w:val="375"/>
        </w:trPr>
        <w:tc>
          <w:tcPr>
            <w:tcW w:w="2707"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Total</w:t>
            </w:r>
          </w:p>
        </w:tc>
        <w:tc>
          <w:tcPr>
            <w:tcW w:w="850"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85</w:t>
            </w:r>
            <w:r>
              <w:rPr>
                <w:rFonts w:ascii="Times New Roman" w:hAnsi="Times New Roman"/>
                <w:color w:val="000000"/>
                <w:sz w:val="24"/>
                <w:szCs w:val="24"/>
                <w:lang w:val="nl-BE" w:eastAsia="nl-BE"/>
              </w:rPr>
              <w:t>%</w:t>
            </w:r>
          </w:p>
        </w:tc>
        <w:tc>
          <w:tcPr>
            <w:tcW w:w="863"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c>
          <w:tcPr>
            <w:tcW w:w="960"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85</w:t>
            </w:r>
            <w:r>
              <w:rPr>
                <w:rFonts w:ascii="Times New Roman" w:hAnsi="Times New Roman"/>
                <w:color w:val="000000"/>
                <w:sz w:val="24"/>
                <w:szCs w:val="24"/>
                <w:lang w:val="nl-BE" w:eastAsia="nl-BE"/>
              </w:rPr>
              <w:t>%</w:t>
            </w:r>
          </w:p>
        </w:tc>
        <w:tc>
          <w:tcPr>
            <w:tcW w:w="960"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86</w:t>
            </w:r>
            <w:r>
              <w:rPr>
                <w:rFonts w:ascii="Times New Roman" w:hAnsi="Times New Roman"/>
                <w:color w:val="000000"/>
                <w:sz w:val="24"/>
                <w:szCs w:val="24"/>
                <w:lang w:val="nl-BE" w:eastAsia="nl-BE"/>
              </w:rPr>
              <w:t>%</w:t>
            </w:r>
          </w:p>
        </w:tc>
        <w:tc>
          <w:tcPr>
            <w:tcW w:w="960"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tcBorders>
              <w:bottom w:val="single" w:sz="4" w:space="0" w:color="auto"/>
            </w:tcBorders>
            <w:noWrap/>
            <w:vAlign w:val="center"/>
          </w:tcPr>
          <w:p w:rsidR="003F1FE4" w:rsidRPr="00785412" w:rsidRDefault="003F1FE4" w:rsidP="00785412">
            <w:pPr>
              <w:spacing w:after="0" w:line="240" w:lineRule="auto"/>
              <w:ind w:left="0" w:right="0"/>
              <w:jc w:val="right"/>
              <w:rPr>
                <w:rFonts w:ascii="Times New Roman" w:hAnsi="Times New Roman"/>
                <w:color w:val="000000"/>
                <w:sz w:val="24"/>
                <w:szCs w:val="24"/>
                <w:lang w:val="nl-BE" w:eastAsia="nl-BE"/>
              </w:rPr>
            </w:pPr>
            <w:r w:rsidRPr="00785412">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r>
    </w:tbl>
    <w:p w:rsidR="003F1FE4" w:rsidRPr="00CE10A9" w:rsidRDefault="003F1FE4" w:rsidP="00C96AAB">
      <w:pPr>
        <w:pStyle w:val="Heading1"/>
        <w:ind w:left="0"/>
        <w:rPr>
          <w:lang w:val="fr-FR"/>
        </w:rPr>
      </w:pPr>
      <w:r w:rsidRPr="00CE10A9">
        <w:rPr>
          <w:lang w:val="fr-FR"/>
        </w:rPr>
        <w:lastRenderedPageBreak/>
        <w:t>Projets internationaux</w:t>
      </w:r>
    </w:p>
    <w:p w:rsidR="003F1FE4" w:rsidRPr="00016E00" w:rsidRDefault="003F1FE4" w:rsidP="00BE5502">
      <w:pPr>
        <w:spacing w:line="240" w:lineRule="auto"/>
        <w:ind w:left="0"/>
        <w:rPr>
          <w:rFonts w:ascii="Times New Roman" w:hAnsi="Times New Roman"/>
          <w:sz w:val="24"/>
          <w:szCs w:val="24"/>
          <w:lang w:val="fr-FR"/>
        </w:rPr>
      </w:pPr>
      <w:r w:rsidRPr="00126220">
        <w:rPr>
          <w:rFonts w:ascii="Times New Roman" w:hAnsi="Times New Roman"/>
          <w:i/>
          <w:sz w:val="24"/>
          <w:szCs w:val="24"/>
          <w:lang w:val="fr-FR"/>
        </w:rPr>
        <w:t>Impala</w:t>
      </w:r>
      <w:r w:rsidRPr="00016E00">
        <w:rPr>
          <w:rFonts w:ascii="Times New Roman" w:hAnsi="Times New Roman"/>
          <w:sz w:val="24"/>
          <w:szCs w:val="24"/>
          <w:lang w:val="fr-FR"/>
        </w:rPr>
        <w:t xml:space="preserve"> a joué un rôle dans </w:t>
      </w:r>
      <w:r>
        <w:rPr>
          <w:rFonts w:ascii="Times New Roman" w:hAnsi="Times New Roman"/>
          <w:sz w:val="24"/>
          <w:szCs w:val="24"/>
          <w:lang w:val="fr-FR"/>
        </w:rPr>
        <w:t>quelques</w:t>
      </w:r>
      <w:r w:rsidRPr="00016E00">
        <w:rPr>
          <w:rFonts w:ascii="Times New Roman" w:hAnsi="Times New Roman"/>
          <w:sz w:val="24"/>
          <w:szCs w:val="24"/>
          <w:lang w:val="fr-FR"/>
        </w:rPr>
        <w:t xml:space="preserve"> projets internationaux. Entre autres</w:t>
      </w:r>
      <w:r w:rsidR="003610E7">
        <w:rPr>
          <w:rFonts w:ascii="Times New Roman" w:hAnsi="Times New Roman"/>
          <w:sz w:val="24"/>
          <w:szCs w:val="24"/>
          <w:lang w:val="fr-FR"/>
        </w:rPr>
        <w:t>,</w:t>
      </w:r>
      <w:r w:rsidRPr="00016E00">
        <w:rPr>
          <w:rFonts w:ascii="Times New Roman" w:hAnsi="Times New Roman"/>
          <w:sz w:val="24"/>
          <w:szCs w:val="24"/>
          <w:lang w:val="fr-FR"/>
        </w:rPr>
        <w:t xml:space="preserve"> un projet de l’Université de Liège</w:t>
      </w:r>
      <w:r w:rsidR="00CD77C7">
        <w:rPr>
          <w:rFonts w:ascii="Times New Roman" w:hAnsi="Times New Roman"/>
          <w:sz w:val="24"/>
          <w:szCs w:val="24"/>
          <w:lang w:val="fr-FR"/>
        </w:rPr>
        <w:t xml:space="preserve"> (ULg)</w:t>
      </w:r>
      <w:r w:rsidRPr="00016E00">
        <w:rPr>
          <w:rFonts w:ascii="Times New Roman" w:hAnsi="Times New Roman"/>
          <w:sz w:val="24"/>
          <w:szCs w:val="24"/>
          <w:lang w:val="fr-FR"/>
        </w:rPr>
        <w:t xml:space="preserve"> au B</w:t>
      </w:r>
      <w:r w:rsidR="003610E7">
        <w:rPr>
          <w:rFonts w:ascii="Times New Roman" w:hAnsi="Times New Roman"/>
          <w:sz w:val="24"/>
          <w:szCs w:val="24"/>
          <w:lang w:val="fr-FR"/>
        </w:rPr>
        <w:t>é</w:t>
      </w:r>
      <w:r w:rsidRPr="00016E00">
        <w:rPr>
          <w:rFonts w:ascii="Times New Roman" w:hAnsi="Times New Roman"/>
          <w:sz w:val="24"/>
          <w:szCs w:val="24"/>
          <w:lang w:val="fr-FR"/>
        </w:rPr>
        <w:t>nin pour la fourniture de documents et le projet</w:t>
      </w:r>
      <w:r w:rsidRPr="006A324A">
        <w:rPr>
          <w:rFonts w:ascii="Times New Roman" w:hAnsi="Times New Roman"/>
          <w:i/>
          <w:sz w:val="24"/>
          <w:szCs w:val="24"/>
          <w:lang w:val="fr-FR"/>
        </w:rPr>
        <w:t xml:space="preserve"> COPETER</w:t>
      </w:r>
      <w:r w:rsidRPr="00016E00">
        <w:rPr>
          <w:rFonts w:ascii="Times New Roman" w:hAnsi="Times New Roman"/>
          <w:sz w:val="24"/>
          <w:szCs w:val="24"/>
          <w:lang w:val="fr-FR"/>
        </w:rPr>
        <w:t xml:space="preserve"> </w:t>
      </w:r>
      <w:r w:rsidR="00560430">
        <w:rPr>
          <w:rStyle w:val="EndnoteReference"/>
          <w:rFonts w:ascii="Times New Roman" w:hAnsi="Times New Roman"/>
          <w:sz w:val="24"/>
          <w:szCs w:val="24"/>
          <w:lang w:val="fr-FR"/>
        </w:rPr>
        <w:endnoteReference w:id="13"/>
      </w:r>
      <w:r w:rsidR="00560430">
        <w:rPr>
          <w:rFonts w:ascii="Times New Roman" w:hAnsi="Times New Roman"/>
          <w:sz w:val="24"/>
          <w:szCs w:val="24"/>
          <w:lang w:val="fr-FR"/>
        </w:rPr>
        <w:t>.</w:t>
      </w:r>
      <w:r w:rsidR="00560430" w:rsidRPr="00016E00">
        <w:rPr>
          <w:rStyle w:val="EndnoteReference"/>
          <w:rFonts w:ascii="Times New Roman" w:hAnsi="Times New Roman"/>
          <w:lang w:val="fr-FR"/>
        </w:rPr>
        <w:t>.</w:t>
      </w:r>
      <w:r w:rsidRPr="00016E00">
        <w:rPr>
          <w:rFonts w:ascii="Times New Roman" w:hAnsi="Times New Roman"/>
          <w:sz w:val="24"/>
          <w:szCs w:val="24"/>
          <w:lang w:val="fr-FR"/>
        </w:rPr>
        <w:t xml:space="preserve">de l’Union Européenne pour l’amélioration des catalogues collectifs </w:t>
      </w:r>
      <w:r>
        <w:rPr>
          <w:rFonts w:ascii="Times New Roman" w:hAnsi="Times New Roman"/>
          <w:sz w:val="24"/>
          <w:szCs w:val="24"/>
          <w:lang w:val="fr-FR"/>
        </w:rPr>
        <w:t xml:space="preserve">et le </w:t>
      </w:r>
      <w:r w:rsidRPr="00016E00">
        <w:rPr>
          <w:rFonts w:ascii="Times New Roman" w:hAnsi="Times New Roman"/>
          <w:sz w:val="24"/>
          <w:szCs w:val="24"/>
          <w:lang w:val="fr-FR"/>
        </w:rPr>
        <w:t>systè</w:t>
      </w:r>
      <w:r>
        <w:rPr>
          <w:rFonts w:ascii="Times New Roman" w:hAnsi="Times New Roman"/>
          <w:sz w:val="24"/>
          <w:szCs w:val="24"/>
          <w:lang w:val="fr-FR"/>
        </w:rPr>
        <w:t>me de prêt inter pour plusieurs universités à St</w:t>
      </w:r>
      <w:r w:rsidR="003610E7">
        <w:rPr>
          <w:rFonts w:ascii="Times New Roman" w:hAnsi="Times New Roman"/>
          <w:sz w:val="24"/>
          <w:szCs w:val="24"/>
          <w:lang w:val="fr-FR"/>
        </w:rPr>
        <w:t>-</w:t>
      </w:r>
      <w:r>
        <w:rPr>
          <w:rFonts w:ascii="Times New Roman" w:hAnsi="Times New Roman"/>
          <w:sz w:val="24"/>
          <w:szCs w:val="24"/>
          <w:lang w:val="fr-FR"/>
        </w:rPr>
        <w:t>P</w:t>
      </w:r>
      <w:r w:rsidR="003610E7">
        <w:rPr>
          <w:rFonts w:ascii="Times New Roman" w:hAnsi="Times New Roman"/>
          <w:sz w:val="24"/>
          <w:szCs w:val="24"/>
          <w:lang w:val="fr-FR"/>
        </w:rPr>
        <w:t>é</w:t>
      </w:r>
      <w:r>
        <w:rPr>
          <w:rFonts w:ascii="Times New Roman" w:hAnsi="Times New Roman"/>
          <w:sz w:val="24"/>
          <w:szCs w:val="24"/>
          <w:lang w:val="fr-FR"/>
        </w:rPr>
        <w:t>tersbourg</w:t>
      </w:r>
      <w:r w:rsidR="00CD77C7">
        <w:rPr>
          <w:rFonts w:ascii="Times New Roman" w:hAnsi="Times New Roman"/>
          <w:sz w:val="24"/>
          <w:szCs w:val="24"/>
          <w:lang w:val="fr-FR"/>
        </w:rPr>
        <w:t>,</w:t>
      </w:r>
      <w:r>
        <w:rPr>
          <w:rFonts w:ascii="Times New Roman" w:hAnsi="Times New Roman"/>
          <w:sz w:val="24"/>
          <w:szCs w:val="24"/>
          <w:lang w:val="fr-FR"/>
        </w:rPr>
        <w:t xml:space="preserve"> en Russie</w:t>
      </w:r>
    </w:p>
    <w:p w:rsidR="003F1FE4" w:rsidRPr="00016E00" w:rsidRDefault="003F1FE4" w:rsidP="00BE5502">
      <w:pPr>
        <w:pStyle w:val="Heading1"/>
        <w:spacing w:line="240" w:lineRule="auto"/>
        <w:ind w:left="0"/>
        <w:rPr>
          <w:rFonts w:ascii="Times New Roman" w:hAnsi="Times New Roman"/>
          <w:lang w:val="fr-FR"/>
        </w:rPr>
      </w:pPr>
      <w:r w:rsidRPr="00016E00">
        <w:rPr>
          <w:rFonts w:ascii="Times New Roman" w:hAnsi="Times New Roman"/>
          <w:lang w:val="fr-FR"/>
        </w:rPr>
        <w:t>Efficacité</w:t>
      </w:r>
      <w:r w:rsidR="00CD77C7">
        <w:rPr>
          <w:rFonts w:ascii="Times New Roman" w:hAnsi="Times New Roman"/>
          <w:lang w:val="fr-FR"/>
        </w:rPr>
        <w:t> </w:t>
      </w:r>
      <w:r w:rsidR="0054775A">
        <w:rPr>
          <w:rFonts w:ascii="Times New Roman" w:hAnsi="Times New Roman"/>
          <w:lang w:val="fr-FR"/>
        </w:rPr>
        <w:t> :</w:t>
      </w:r>
      <w:r w:rsidRPr="00016E00">
        <w:rPr>
          <w:rFonts w:ascii="Times New Roman" w:hAnsi="Times New Roman"/>
          <w:lang w:val="fr-FR"/>
        </w:rPr>
        <w:t xml:space="preserve"> rapidité et pourcentage de demandes hon</w:t>
      </w:r>
      <w:r>
        <w:rPr>
          <w:rFonts w:ascii="Times New Roman" w:hAnsi="Times New Roman"/>
          <w:lang w:val="fr-FR"/>
        </w:rPr>
        <w:t>o</w:t>
      </w:r>
      <w:r w:rsidRPr="00016E00">
        <w:rPr>
          <w:rFonts w:ascii="Times New Roman" w:hAnsi="Times New Roman"/>
          <w:lang w:val="fr-FR"/>
        </w:rPr>
        <w:t>rées</w:t>
      </w:r>
    </w:p>
    <w:p w:rsidR="003F1FE4" w:rsidRPr="00EA0593" w:rsidRDefault="003F1FE4" w:rsidP="00BE5502">
      <w:pPr>
        <w:spacing w:line="240" w:lineRule="auto"/>
        <w:ind w:left="0"/>
        <w:rPr>
          <w:rFonts w:ascii="Times New Roman" w:hAnsi="Times New Roman"/>
          <w:sz w:val="24"/>
          <w:szCs w:val="24"/>
          <w:lang w:val="fr-FR"/>
        </w:rPr>
      </w:pPr>
      <w:r w:rsidRPr="00016E00">
        <w:rPr>
          <w:rFonts w:ascii="Times New Roman" w:hAnsi="Times New Roman"/>
          <w:sz w:val="24"/>
          <w:szCs w:val="24"/>
          <w:lang w:val="fr-FR"/>
        </w:rPr>
        <w:t xml:space="preserve">La rapidité de la fourniture et le pourcentage de demandes honorées sont essentiels pour l’efficacité </w:t>
      </w:r>
      <w:r>
        <w:rPr>
          <w:rFonts w:ascii="Times New Roman" w:hAnsi="Times New Roman"/>
          <w:sz w:val="24"/>
          <w:szCs w:val="24"/>
          <w:lang w:val="fr-FR"/>
        </w:rPr>
        <w:t>des</w:t>
      </w:r>
      <w:r w:rsidRPr="00016E00">
        <w:rPr>
          <w:rFonts w:ascii="Times New Roman" w:hAnsi="Times New Roman"/>
          <w:sz w:val="24"/>
          <w:szCs w:val="24"/>
          <w:lang w:val="fr-FR"/>
        </w:rPr>
        <w:t xml:space="preserve"> prestation</w:t>
      </w:r>
      <w:r>
        <w:rPr>
          <w:rFonts w:ascii="Times New Roman" w:hAnsi="Times New Roman"/>
          <w:sz w:val="24"/>
          <w:szCs w:val="24"/>
          <w:lang w:val="fr-FR"/>
        </w:rPr>
        <w:t>s en</w:t>
      </w:r>
      <w:r w:rsidRPr="00016E00">
        <w:rPr>
          <w:rFonts w:ascii="Times New Roman" w:hAnsi="Times New Roman"/>
          <w:sz w:val="24"/>
          <w:szCs w:val="24"/>
          <w:lang w:val="fr-FR"/>
        </w:rPr>
        <w:t xml:space="preserve"> PIB.</w:t>
      </w:r>
      <w:r>
        <w:rPr>
          <w:rFonts w:ascii="Times New Roman" w:hAnsi="Times New Roman"/>
          <w:sz w:val="24"/>
          <w:szCs w:val="24"/>
          <w:lang w:val="fr-FR"/>
        </w:rPr>
        <w:t xml:space="preserve"> L’omniprésence 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rmation électronique, disponible 24</w:t>
      </w:r>
      <w:r w:rsidR="006408FD">
        <w:rPr>
          <w:rFonts w:ascii="Times New Roman" w:hAnsi="Times New Roman"/>
          <w:sz w:val="24"/>
          <w:szCs w:val="24"/>
          <w:lang w:val="fr-FR"/>
        </w:rPr>
        <w:t xml:space="preserve"> heures sur 24 et </w:t>
      </w:r>
      <w:r>
        <w:rPr>
          <w:rFonts w:ascii="Times New Roman" w:hAnsi="Times New Roman"/>
          <w:sz w:val="24"/>
          <w:szCs w:val="24"/>
          <w:lang w:val="fr-FR"/>
        </w:rPr>
        <w:t>7</w:t>
      </w:r>
      <w:r w:rsidR="006408FD">
        <w:rPr>
          <w:rFonts w:ascii="Times New Roman" w:hAnsi="Times New Roman"/>
          <w:sz w:val="24"/>
          <w:szCs w:val="24"/>
          <w:lang w:val="fr-FR"/>
        </w:rPr>
        <w:t xml:space="preserve"> jours sur 7</w:t>
      </w:r>
      <w:r w:rsidR="00E85074">
        <w:rPr>
          <w:rFonts w:ascii="Times New Roman" w:hAnsi="Times New Roman"/>
          <w:sz w:val="24"/>
          <w:szCs w:val="24"/>
          <w:lang w:val="fr-FR"/>
        </w:rPr>
        <w:t xml:space="preserve"> (24/7)</w:t>
      </w:r>
      <w:r w:rsidR="006408FD">
        <w:rPr>
          <w:rFonts w:ascii="Times New Roman" w:hAnsi="Times New Roman"/>
          <w:sz w:val="24"/>
          <w:szCs w:val="24"/>
          <w:lang w:val="fr-FR"/>
        </w:rPr>
        <w:t>,</w:t>
      </w:r>
      <w:r>
        <w:rPr>
          <w:rFonts w:ascii="Times New Roman" w:hAnsi="Times New Roman"/>
          <w:sz w:val="24"/>
          <w:szCs w:val="24"/>
          <w:lang w:val="fr-FR"/>
        </w:rPr>
        <w:t xml:space="preserve"> a un impact important sur les </w:t>
      </w:r>
      <w:r w:rsidR="003610E7">
        <w:rPr>
          <w:rFonts w:ascii="Times New Roman" w:hAnsi="Times New Roman"/>
          <w:sz w:val="24"/>
          <w:szCs w:val="24"/>
          <w:lang w:val="fr-FR"/>
        </w:rPr>
        <w:t xml:space="preserve">attentes </w:t>
      </w:r>
      <w:r>
        <w:rPr>
          <w:rFonts w:ascii="Times New Roman" w:hAnsi="Times New Roman"/>
          <w:sz w:val="24"/>
          <w:szCs w:val="24"/>
          <w:lang w:val="fr-FR"/>
        </w:rPr>
        <w:t xml:space="preserve">de l’utilisateur final. </w:t>
      </w:r>
      <w:r w:rsidRPr="00EA0593">
        <w:rPr>
          <w:rFonts w:ascii="Times New Roman" w:hAnsi="Times New Roman"/>
          <w:sz w:val="24"/>
          <w:szCs w:val="24"/>
          <w:lang w:val="fr-FR"/>
        </w:rPr>
        <w:t xml:space="preserve">Les ressources électroniques sont disponibles </w:t>
      </w:r>
      <w:r w:rsidR="006408FD">
        <w:rPr>
          <w:rFonts w:ascii="Times New Roman" w:hAnsi="Times New Roman"/>
          <w:sz w:val="24"/>
          <w:szCs w:val="24"/>
          <w:lang w:val="fr-FR"/>
        </w:rPr>
        <w:t>"</w:t>
      </w:r>
      <w:r w:rsidRPr="006408FD">
        <w:rPr>
          <w:rFonts w:ascii="Times New Roman" w:hAnsi="Times New Roman"/>
          <w:sz w:val="24"/>
          <w:szCs w:val="24"/>
          <w:lang w:val="fr-FR"/>
        </w:rPr>
        <w:t>just in time</w:t>
      </w:r>
      <w:r w:rsidR="006408FD">
        <w:rPr>
          <w:rFonts w:ascii="Times New Roman" w:hAnsi="Times New Roman"/>
          <w:sz w:val="24"/>
          <w:szCs w:val="24"/>
          <w:lang w:val="fr-FR"/>
        </w:rPr>
        <w:t>"</w:t>
      </w:r>
      <w:r w:rsidRPr="00EA0593">
        <w:rPr>
          <w:rFonts w:ascii="Times New Roman" w:hAnsi="Times New Roman"/>
          <w:sz w:val="24"/>
          <w:szCs w:val="24"/>
          <w:lang w:val="fr-FR"/>
        </w:rPr>
        <w:t xml:space="preserve"> n’importe o</w:t>
      </w:r>
      <w:r>
        <w:rPr>
          <w:rFonts w:ascii="Times New Roman" w:hAnsi="Times New Roman"/>
          <w:sz w:val="24"/>
          <w:szCs w:val="24"/>
          <w:lang w:val="fr-FR"/>
        </w:rPr>
        <w:t>ù</w:t>
      </w:r>
      <w:r w:rsidRPr="00EA0593">
        <w:rPr>
          <w:rFonts w:ascii="Times New Roman" w:hAnsi="Times New Roman"/>
          <w:sz w:val="24"/>
          <w:szCs w:val="24"/>
          <w:lang w:val="fr-FR"/>
        </w:rPr>
        <w:t xml:space="preserve"> et </w:t>
      </w:r>
      <w:r w:rsidR="003610E7">
        <w:rPr>
          <w:rFonts w:ascii="Times New Roman" w:hAnsi="Times New Roman"/>
          <w:sz w:val="24"/>
          <w:szCs w:val="24"/>
          <w:lang w:val="fr-FR"/>
        </w:rPr>
        <w:t xml:space="preserve">à </w:t>
      </w:r>
      <w:r>
        <w:rPr>
          <w:rFonts w:ascii="Times New Roman" w:hAnsi="Times New Roman"/>
          <w:sz w:val="24"/>
          <w:szCs w:val="24"/>
          <w:lang w:val="fr-FR"/>
        </w:rPr>
        <w:t xml:space="preserve">n´importe </w:t>
      </w:r>
      <w:r w:rsidRPr="00EA0593">
        <w:rPr>
          <w:rFonts w:ascii="Times New Roman" w:hAnsi="Times New Roman"/>
          <w:sz w:val="24"/>
          <w:szCs w:val="24"/>
          <w:lang w:val="fr-FR"/>
        </w:rPr>
        <w:t>quel moment et général</w:t>
      </w:r>
      <w:r w:rsidR="003610E7">
        <w:rPr>
          <w:rFonts w:ascii="Times New Roman" w:hAnsi="Times New Roman"/>
          <w:sz w:val="24"/>
          <w:szCs w:val="24"/>
          <w:lang w:val="fr-FR"/>
        </w:rPr>
        <w:t>e</w:t>
      </w:r>
      <w:r w:rsidR="006408FD">
        <w:rPr>
          <w:rFonts w:ascii="Times New Roman" w:hAnsi="Times New Roman"/>
          <w:sz w:val="24"/>
          <w:szCs w:val="24"/>
          <w:lang w:val="fr-FR"/>
        </w:rPr>
        <w:t>ment</w:t>
      </w:r>
      <w:r w:rsidRPr="00EA0593">
        <w:rPr>
          <w:rFonts w:ascii="Times New Roman" w:hAnsi="Times New Roman"/>
          <w:sz w:val="24"/>
          <w:szCs w:val="24"/>
          <w:lang w:val="fr-FR"/>
        </w:rPr>
        <w:t xml:space="preserve"> sans c</w:t>
      </w:r>
      <w:r>
        <w:rPr>
          <w:rFonts w:ascii="Times New Roman" w:hAnsi="Times New Roman"/>
          <w:sz w:val="24"/>
          <w:szCs w:val="24"/>
          <w:lang w:val="fr-FR"/>
        </w:rPr>
        <w:t xml:space="preserve">oût supplémentaire pour </w:t>
      </w:r>
      <w:r w:rsidRPr="00EA0593">
        <w:rPr>
          <w:rFonts w:ascii="Times New Roman" w:hAnsi="Times New Roman"/>
          <w:sz w:val="24"/>
          <w:szCs w:val="24"/>
          <w:lang w:val="fr-FR"/>
        </w:rPr>
        <w:t>l’utilisateur</w:t>
      </w:r>
      <w:r>
        <w:rPr>
          <w:rFonts w:ascii="Times New Roman" w:hAnsi="Times New Roman"/>
          <w:sz w:val="24"/>
          <w:szCs w:val="24"/>
          <w:lang w:val="fr-FR"/>
        </w:rPr>
        <w:t xml:space="preserve"> final. </w:t>
      </w:r>
      <w:r w:rsidRPr="00EA0593">
        <w:rPr>
          <w:rFonts w:ascii="Times New Roman" w:hAnsi="Times New Roman"/>
          <w:sz w:val="24"/>
          <w:szCs w:val="24"/>
          <w:lang w:val="fr-FR"/>
        </w:rPr>
        <w:t>L</w:t>
      </w:r>
      <w:r>
        <w:rPr>
          <w:rFonts w:ascii="Times New Roman" w:hAnsi="Times New Roman"/>
          <w:sz w:val="24"/>
          <w:szCs w:val="24"/>
          <w:lang w:val="fr-FR"/>
        </w:rPr>
        <w:t xml:space="preserve">e PIB et </w:t>
      </w:r>
      <w:r w:rsidR="00560430" w:rsidRPr="006408FD">
        <w:rPr>
          <w:rFonts w:ascii="Times New Roman" w:hAnsi="Times New Roman"/>
          <w:i/>
          <w:sz w:val="24"/>
          <w:szCs w:val="24"/>
          <w:lang w:val="fr-FR"/>
        </w:rPr>
        <w:t>Impala</w:t>
      </w:r>
      <w:r w:rsidR="00560430" w:rsidRPr="006408FD" w:rsidDel="00560430">
        <w:rPr>
          <w:rFonts w:ascii="Times New Roman" w:hAnsi="Times New Roman"/>
          <w:i/>
          <w:sz w:val="24"/>
          <w:szCs w:val="24"/>
          <w:lang w:val="fr-FR"/>
        </w:rPr>
        <w:t xml:space="preserve"> </w:t>
      </w:r>
      <w:r>
        <w:rPr>
          <w:rFonts w:ascii="Times New Roman" w:hAnsi="Times New Roman"/>
          <w:sz w:val="24"/>
          <w:szCs w:val="24"/>
          <w:lang w:val="fr-FR"/>
        </w:rPr>
        <w:t>ne peuvent pas</w:t>
      </w:r>
      <w:r w:rsidRPr="00EA0593">
        <w:rPr>
          <w:rFonts w:ascii="Times New Roman" w:hAnsi="Times New Roman"/>
          <w:sz w:val="24"/>
          <w:szCs w:val="24"/>
          <w:lang w:val="fr-FR"/>
        </w:rPr>
        <w:t xml:space="preserve"> arriver à cela. Les bibliothèques fournisseuses et </w:t>
      </w:r>
      <w:r w:rsidRPr="006408FD">
        <w:rPr>
          <w:rFonts w:ascii="Times New Roman" w:hAnsi="Times New Roman"/>
          <w:i/>
          <w:sz w:val="24"/>
          <w:szCs w:val="24"/>
          <w:lang w:val="fr-FR"/>
        </w:rPr>
        <w:t>Impala</w:t>
      </w:r>
      <w:r w:rsidR="00DE1A09" w:rsidRPr="006408FD">
        <w:rPr>
          <w:rFonts w:ascii="Times New Roman" w:hAnsi="Times New Roman"/>
          <w:i/>
          <w:sz w:val="24"/>
          <w:szCs w:val="24"/>
          <w:lang w:val="fr-FR"/>
        </w:rPr>
        <w:t xml:space="preserve"> </w:t>
      </w:r>
      <w:r w:rsidR="00DE1A09">
        <w:rPr>
          <w:rFonts w:ascii="Times New Roman" w:hAnsi="Times New Roman"/>
          <w:sz w:val="24"/>
          <w:szCs w:val="24"/>
          <w:lang w:val="fr-FR"/>
        </w:rPr>
        <w:t>tentent de toutes leurs forces de satisfaire au mieux les attentes des utilisateurs</w:t>
      </w:r>
      <w:r w:rsidRPr="00EA0593">
        <w:rPr>
          <w:rFonts w:ascii="Times New Roman" w:hAnsi="Times New Roman"/>
          <w:sz w:val="24"/>
          <w:szCs w:val="24"/>
          <w:lang w:val="fr-FR"/>
        </w:rPr>
        <w:t>.</w:t>
      </w:r>
      <w:r>
        <w:rPr>
          <w:rFonts w:ascii="Times New Roman" w:hAnsi="Times New Roman"/>
          <w:sz w:val="24"/>
          <w:szCs w:val="24"/>
          <w:lang w:val="fr-FR"/>
        </w:rPr>
        <w:t xml:space="preserve"> </w:t>
      </w:r>
      <w:r w:rsidRPr="00EA0593">
        <w:rPr>
          <w:rFonts w:ascii="Times New Roman" w:hAnsi="Times New Roman"/>
          <w:sz w:val="24"/>
          <w:szCs w:val="24"/>
          <w:lang w:val="fr-FR"/>
        </w:rPr>
        <w:t>Elles le font en utilisant de bons système</w:t>
      </w:r>
      <w:r>
        <w:rPr>
          <w:rFonts w:ascii="Times New Roman" w:hAnsi="Times New Roman"/>
          <w:sz w:val="24"/>
          <w:szCs w:val="24"/>
          <w:lang w:val="fr-FR"/>
        </w:rPr>
        <w:t>s</w:t>
      </w:r>
      <w:r w:rsidRPr="00EA0593">
        <w:rPr>
          <w:rFonts w:ascii="Times New Roman" w:hAnsi="Times New Roman"/>
          <w:sz w:val="24"/>
          <w:szCs w:val="24"/>
          <w:lang w:val="fr-FR"/>
        </w:rPr>
        <w:t xml:space="preserve"> </w:t>
      </w:r>
      <w:r w:rsidR="006408FD" w:rsidRPr="006408FD">
        <w:rPr>
          <w:rFonts w:ascii="Times New Roman" w:hAnsi="Times New Roman"/>
          <w:sz w:val="24"/>
          <w:szCs w:val="24"/>
          <w:lang w:val="fr-FR"/>
        </w:rPr>
        <w:t>informatiques</w:t>
      </w:r>
      <w:r w:rsidR="006408FD" w:rsidRPr="00EA0593">
        <w:rPr>
          <w:rFonts w:ascii="Times New Roman" w:hAnsi="Times New Roman"/>
          <w:sz w:val="24"/>
          <w:szCs w:val="24"/>
          <w:lang w:val="fr-FR"/>
        </w:rPr>
        <w:t xml:space="preserve"> </w:t>
      </w:r>
      <w:r w:rsidRPr="00EA0593">
        <w:rPr>
          <w:rFonts w:ascii="Times New Roman" w:hAnsi="Times New Roman"/>
          <w:sz w:val="24"/>
          <w:szCs w:val="24"/>
          <w:lang w:val="fr-FR"/>
        </w:rPr>
        <w:t xml:space="preserve">et en appliquant </w:t>
      </w:r>
      <w:r w:rsidR="008A2D76">
        <w:rPr>
          <w:rFonts w:ascii="Times New Roman" w:hAnsi="Times New Roman"/>
          <w:sz w:val="24"/>
          <w:szCs w:val="24"/>
          <w:lang w:val="fr-FR"/>
        </w:rPr>
        <w:t>d</w:t>
      </w:r>
      <w:r w:rsidRPr="00EA0593">
        <w:rPr>
          <w:rFonts w:ascii="Times New Roman" w:hAnsi="Times New Roman"/>
          <w:sz w:val="24"/>
          <w:szCs w:val="24"/>
          <w:lang w:val="fr-FR"/>
        </w:rPr>
        <w:t>es conventions</w:t>
      </w:r>
      <w:r w:rsidR="008A2D76">
        <w:rPr>
          <w:rFonts w:ascii="Times New Roman" w:hAnsi="Times New Roman"/>
          <w:sz w:val="24"/>
          <w:szCs w:val="24"/>
          <w:lang w:val="fr-FR"/>
        </w:rPr>
        <w:t xml:space="preserve"> réciproques</w:t>
      </w:r>
      <w:r w:rsidRPr="00EA0593">
        <w:rPr>
          <w:rFonts w:ascii="Times New Roman" w:hAnsi="Times New Roman"/>
          <w:sz w:val="24"/>
          <w:szCs w:val="24"/>
          <w:lang w:val="fr-FR"/>
        </w:rPr>
        <w:t xml:space="preserve"> pour réagir </w:t>
      </w:r>
      <w:r w:rsidR="00DE1A09">
        <w:rPr>
          <w:rFonts w:ascii="Times New Roman" w:hAnsi="Times New Roman"/>
          <w:sz w:val="24"/>
          <w:szCs w:val="24"/>
          <w:lang w:val="fr-FR"/>
        </w:rPr>
        <w:t xml:space="preserve">au plus </w:t>
      </w:r>
      <w:r w:rsidRPr="00EA0593">
        <w:rPr>
          <w:rFonts w:ascii="Times New Roman" w:hAnsi="Times New Roman"/>
          <w:sz w:val="24"/>
          <w:szCs w:val="24"/>
          <w:lang w:val="fr-FR"/>
        </w:rPr>
        <w:t>vite aux demandes qui arrivent.</w:t>
      </w:r>
    </w:p>
    <w:p w:rsidR="003F1FE4" w:rsidRPr="00EA0593" w:rsidRDefault="003F1FE4" w:rsidP="00BE5502">
      <w:pPr>
        <w:pStyle w:val="Heading2"/>
        <w:spacing w:line="240" w:lineRule="auto"/>
        <w:ind w:left="0"/>
        <w:rPr>
          <w:rFonts w:ascii="Times New Roman" w:hAnsi="Times New Roman"/>
          <w:lang w:val="fr-FR"/>
        </w:rPr>
      </w:pPr>
      <w:r w:rsidRPr="00EA0593">
        <w:rPr>
          <w:rFonts w:ascii="Times New Roman" w:hAnsi="Times New Roman"/>
          <w:lang w:val="fr-FR"/>
        </w:rPr>
        <w:t>Rapidité</w:t>
      </w:r>
    </w:p>
    <w:p w:rsidR="003F1FE4" w:rsidRPr="00EA0593" w:rsidRDefault="003F1FE4" w:rsidP="00BE5502">
      <w:pPr>
        <w:spacing w:line="240" w:lineRule="auto"/>
        <w:ind w:left="0"/>
        <w:rPr>
          <w:rFonts w:ascii="Times New Roman" w:hAnsi="Times New Roman"/>
          <w:sz w:val="24"/>
          <w:szCs w:val="24"/>
          <w:lang w:val="fr-FR"/>
        </w:rPr>
      </w:pPr>
      <w:r w:rsidRPr="00EA0593">
        <w:rPr>
          <w:rFonts w:ascii="Times New Roman" w:hAnsi="Times New Roman"/>
          <w:sz w:val="24"/>
          <w:szCs w:val="24"/>
          <w:lang w:val="fr-FR"/>
        </w:rPr>
        <w:t>Pendant tout le processus de la demande</w:t>
      </w:r>
      <w:r w:rsidR="00DE1A09">
        <w:rPr>
          <w:rFonts w:ascii="Times New Roman" w:hAnsi="Times New Roman"/>
          <w:sz w:val="24"/>
          <w:szCs w:val="24"/>
          <w:lang w:val="fr-FR"/>
        </w:rPr>
        <w:t>,</w:t>
      </w:r>
      <w:r w:rsidRPr="00EA0593">
        <w:rPr>
          <w:rFonts w:ascii="Times New Roman" w:hAnsi="Times New Roman"/>
          <w:sz w:val="24"/>
          <w:szCs w:val="24"/>
          <w:lang w:val="fr-FR"/>
        </w:rPr>
        <w:t xml:space="preserve"> la rapidité est</w:t>
      </w:r>
      <w:r w:rsidR="00DE1A09">
        <w:rPr>
          <w:rFonts w:ascii="Times New Roman" w:hAnsi="Times New Roman"/>
          <w:sz w:val="24"/>
          <w:szCs w:val="24"/>
          <w:lang w:val="fr-FR"/>
        </w:rPr>
        <w:t xml:space="preserve"> optimisée</w:t>
      </w:r>
      <w:r w:rsidR="0054775A">
        <w:rPr>
          <w:rFonts w:ascii="Times New Roman" w:hAnsi="Times New Roman"/>
          <w:sz w:val="24"/>
          <w:szCs w:val="24"/>
          <w:lang w:val="fr-FR"/>
        </w:rPr>
        <w:t> :</w:t>
      </w:r>
      <w:r w:rsidR="006408FD">
        <w:rPr>
          <w:rFonts w:ascii="Times New Roman" w:hAnsi="Times New Roman"/>
          <w:sz w:val="24"/>
          <w:szCs w:val="24"/>
          <w:lang w:val="fr-FR"/>
        </w:rPr>
        <w:t xml:space="preserve"> </w:t>
      </w:r>
    </w:p>
    <w:p w:rsidR="003F1FE4" w:rsidRPr="00EA0593" w:rsidRDefault="003F1FE4" w:rsidP="00BE5502">
      <w:pPr>
        <w:pStyle w:val="ListParagraph1"/>
        <w:numPr>
          <w:ilvl w:val="0"/>
          <w:numId w:val="4"/>
        </w:numPr>
        <w:spacing w:after="0" w:line="240" w:lineRule="auto"/>
        <w:ind w:right="0"/>
        <w:rPr>
          <w:rFonts w:ascii="Times New Roman" w:hAnsi="Times New Roman"/>
          <w:sz w:val="24"/>
          <w:szCs w:val="24"/>
          <w:lang w:val="fr-FR"/>
        </w:rPr>
      </w:pPr>
      <w:r w:rsidRPr="00EA0593">
        <w:rPr>
          <w:rFonts w:ascii="Times New Roman" w:hAnsi="Times New Roman"/>
          <w:sz w:val="24"/>
          <w:szCs w:val="24"/>
          <w:lang w:val="fr-FR"/>
        </w:rPr>
        <w:t xml:space="preserve">Les documents sont commandés électroniquement avec un maximum de cinq fournisseurs potentiels. </w:t>
      </w:r>
      <w:r>
        <w:rPr>
          <w:rFonts w:ascii="Times New Roman" w:hAnsi="Times New Roman"/>
          <w:sz w:val="24"/>
          <w:szCs w:val="24"/>
          <w:lang w:val="fr-FR"/>
        </w:rPr>
        <w:t>Lors d’une réponse négative de la part du premier fournisseur sollicité</w:t>
      </w:r>
      <w:r w:rsidR="00DE1A09">
        <w:rPr>
          <w:rFonts w:ascii="Times New Roman" w:hAnsi="Times New Roman"/>
          <w:sz w:val="24"/>
          <w:szCs w:val="24"/>
          <w:lang w:val="fr-FR"/>
        </w:rPr>
        <w:t>,</w:t>
      </w:r>
      <w:r>
        <w:rPr>
          <w:rFonts w:ascii="Times New Roman" w:hAnsi="Times New Roman"/>
          <w:sz w:val="24"/>
          <w:szCs w:val="24"/>
          <w:lang w:val="fr-FR"/>
        </w:rPr>
        <w:t xml:space="preserve"> la demande est envoyée immédiatement et automatiquement au suivant sur la liste</w:t>
      </w:r>
      <w:r w:rsidR="006408FD">
        <w:rPr>
          <w:rFonts w:ascii="Times New Roman" w:hAnsi="Times New Roman"/>
          <w:sz w:val="24"/>
          <w:szCs w:val="24"/>
          <w:lang w:val="fr-FR"/>
        </w:rPr>
        <w:t> ;</w:t>
      </w:r>
      <w:r>
        <w:rPr>
          <w:rFonts w:ascii="Times New Roman" w:hAnsi="Times New Roman"/>
          <w:sz w:val="24"/>
          <w:szCs w:val="24"/>
          <w:lang w:val="fr-FR"/>
        </w:rPr>
        <w:t xml:space="preserve"> </w:t>
      </w:r>
    </w:p>
    <w:p w:rsidR="003F1FE4" w:rsidRDefault="003F1FE4" w:rsidP="00BE5502">
      <w:pPr>
        <w:pStyle w:val="ListParagraph1"/>
        <w:numPr>
          <w:ilvl w:val="0"/>
          <w:numId w:val="4"/>
        </w:numPr>
        <w:spacing w:after="0" w:line="240" w:lineRule="auto"/>
        <w:ind w:right="0"/>
        <w:contextualSpacing w:val="0"/>
        <w:rPr>
          <w:rFonts w:ascii="Times New Roman" w:hAnsi="Times New Roman"/>
          <w:sz w:val="24"/>
          <w:szCs w:val="24"/>
          <w:lang w:val="fr-FR"/>
        </w:rPr>
      </w:pPr>
      <w:r>
        <w:rPr>
          <w:rFonts w:ascii="Times New Roman" w:hAnsi="Times New Roman"/>
          <w:sz w:val="24"/>
          <w:szCs w:val="24"/>
          <w:lang w:val="fr-FR"/>
        </w:rPr>
        <w:t>La bibliothèque</w:t>
      </w:r>
      <w:r w:rsidRPr="00EA0593">
        <w:rPr>
          <w:rFonts w:ascii="Times New Roman" w:hAnsi="Times New Roman"/>
          <w:sz w:val="24"/>
          <w:szCs w:val="24"/>
          <w:lang w:val="fr-FR"/>
        </w:rPr>
        <w:t xml:space="preserve"> </w:t>
      </w:r>
      <w:r>
        <w:rPr>
          <w:rFonts w:ascii="Times New Roman" w:hAnsi="Times New Roman"/>
          <w:sz w:val="24"/>
          <w:szCs w:val="24"/>
          <w:lang w:val="fr-FR"/>
        </w:rPr>
        <w:t xml:space="preserve">sollicitée reçoit un message </w:t>
      </w:r>
      <w:r w:rsidRPr="00EA0593">
        <w:rPr>
          <w:rFonts w:ascii="Times New Roman" w:hAnsi="Times New Roman"/>
          <w:sz w:val="24"/>
          <w:szCs w:val="24"/>
          <w:lang w:val="fr-FR"/>
        </w:rPr>
        <w:t xml:space="preserve">électronique pour attirer </w:t>
      </w:r>
      <w:r>
        <w:rPr>
          <w:rFonts w:ascii="Times New Roman" w:hAnsi="Times New Roman"/>
          <w:sz w:val="24"/>
          <w:szCs w:val="24"/>
          <w:lang w:val="fr-FR"/>
        </w:rPr>
        <w:t>son</w:t>
      </w:r>
      <w:r w:rsidRPr="00EA0593">
        <w:rPr>
          <w:rFonts w:ascii="Times New Roman" w:hAnsi="Times New Roman"/>
          <w:sz w:val="24"/>
          <w:szCs w:val="24"/>
          <w:lang w:val="fr-FR"/>
        </w:rPr>
        <w:t xml:space="preserve"> attention sur l’arrivée d’un</w:t>
      </w:r>
      <w:r>
        <w:rPr>
          <w:rFonts w:ascii="Times New Roman" w:hAnsi="Times New Roman"/>
          <w:sz w:val="24"/>
          <w:szCs w:val="24"/>
          <w:lang w:val="fr-FR"/>
        </w:rPr>
        <w:t>e</w:t>
      </w:r>
      <w:r w:rsidRPr="00EA0593">
        <w:rPr>
          <w:rFonts w:ascii="Times New Roman" w:hAnsi="Times New Roman"/>
          <w:sz w:val="24"/>
          <w:szCs w:val="24"/>
          <w:lang w:val="fr-FR"/>
        </w:rPr>
        <w:t xml:space="preserve"> nouvelle demande</w:t>
      </w:r>
      <w:r w:rsidR="006408FD">
        <w:rPr>
          <w:rFonts w:ascii="Times New Roman" w:hAnsi="Times New Roman"/>
          <w:sz w:val="24"/>
          <w:szCs w:val="24"/>
          <w:lang w:val="fr-FR"/>
        </w:rPr>
        <w:t> ;</w:t>
      </w:r>
    </w:p>
    <w:p w:rsidR="003F1FE4" w:rsidRDefault="003F1FE4" w:rsidP="00BE5502">
      <w:pPr>
        <w:pStyle w:val="ListParagraph1"/>
        <w:numPr>
          <w:ilvl w:val="0"/>
          <w:numId w:val="4"/>
        </w:numPr>
        <w:spacing w:after="0" w:line="240" w:lineRule="auto"/>
        <w:ind w:right="0"/>
        <w:contextualSpacing w:val="0"/>
        <w:rPr>
          <w:rFonts w:ascii="Times New Roman" w:hAnsi="Times New Roman"/>
          <w:sz w:val="24"/>
          <w:szCs w:val="24"/>
          <w:lang w:val="fr-FR"/>
        </w:rPr>
      </w:pPr>
      <w:r>
        <w:rPr>
          <w:rFonts w:ascii="Times New Roman" w:hAnsi="Times New Roman"/>
          <w:sz w:val="24"/>
          <w:szCs w:val="24"/>
          <w:lang w:val="fr-FR"/>
        </w:rPr>
        <w:t>Convention</w:t>
      </w:r>
      <w:r w:rsidR="006408FD">
        <w:rPr>
          <w:rFonts w:ascii="Times New Roman" w:hAnsi="Times New Roman"/>
          <w:sz w:val="24"/>
          <w:szCs w:val="24"/>
          <w:lang w:val="fr-FR"/>
        </w:rPr>
        <w:t> </w:t>
      </w:r>
      <w:r w:rsidR="0054775A">
        <w:rPr>
          <w:rFonts w:ascii="Times New Roman" w:hAnsi="Times New Roman"/>
          <w:sz w:val="24"/>
          <w:szCs w:val="24"/>
          <w:lang w:val="fr-FR"/>
        </w:rPr>
        <w:t>:</w:t>
      </w:r>
      <w:r>
        <w:rPr>
          <w:rFonts w:ascii="Times New Roman" w:hAnsi="Times New Roman"/>
          <w:sz w:val="24"/>
          <w:szCs w:val="24"/>
          <w:lang w:val="fr-FR"/>
        </w:rPr>
        <w:t xml:space="preserve"> un suivi journali</w:t>
      </w:r>
      <w:r w:rsidR="00DE1A09">
        <w:rPr>
          <w:rFonts w:ascii="Times New Roman" w:hAnsi="Times New Roman"/>
          <w:sz w:val="24"/>
          <w:szCs w:val="24"/>
          <w:lang w:val="fr-FR"/>
        </w:rPr>
        <w:t>er</w:t>
      </w:r>
      <w:r>
        <w:rPr>
          <w:rFonts w:ascii="Times New Roman" w:hAnsi="Times New Roman"/>
          <w:sz w:val="24"/>
          <w:szCs w:val="24"/>
          <w:lang w:val="fr-FR"/>
        </w:rPr>
        <w:t xml:space="preserve"> des </w:t>
      </w:r>
      <w:r w:rsidRPr="00EA0593">
        <w:rPr>
          <w:rFonts w:ascii="Times New Roman" w:hAnsi="Times New Roman"/>
          <w:sz w:val="24"/>
          <w:szCs w:val="24"/>
          <w:lang w:val="fr-FR"/>
        </w:rPr>
        <w:t xml:space="preserve">nouvelles commandes et une réponse dans </w:t>
      </w:r>
      <w:r>
        <w:rPr>
          <w:rFonts w:ascii="Times New Roman" w:hAnsi="Times New Roman"/>
          <w:sz w:val="24"/>
          <w:szCs w:val="24"/>
          <w:lang w:val="fr-FR"/>
        </w:rPr>
        <w:t xml:space="preserve">les 48 heures avec </w:t>
      </w:r>
      <w:r w:rsidR="006408FD">
        <w:rPr>
          <w:rFonts w:ascii="Times New Roman" w:hAnsi="Times New Roman"/>
          <w:sz w:val="24"/>
          <w:szCs w:val="24"/>
          <w:lang w:val="fr-FR"/>
        </w:rPr>
        <w:t xml:space="preserve">la </w:t>
      </w:r>
      <w:r>
        <w:rPr>
          <w:rFonts w:ascii="Times New Roman" w:hAnsi="Times New Roman"/>
          <w:sz w:val="24"/>
          <w:szCs w:val="24"/>
          <w:lang w:val="fr-FR"/>
        </w:rPr>
        <w:t>mention</w:t>
      </w:r>
      <w:r w:rsidR="006408FD">
        <w:rPr>
          <w:rFonts w:ascii="Times New Roman" w:hAnsi="Times New Roman"/>
          <w:sz w:val="24"/>
          <w:szCs w:val="24"/>
          <w:lang w:val="fr-FR"/>
        </w:rPr>
        <w:t xml:space="preserve"> "</w:t>
      </w:r>
      <w:r>
        <w:rPr>
          <w:rFonts w:ascii="Times New Roman" w:hAnsi="Times New Roman"/>
          <w:sz w:val="24"/>
          <w:szCs w:val="24"/>
          <w:lang w:val="fr-FR"/>
        </w:rPr>
        <w:t>succès</w:t>
      </w:r>
      <w:r w:rsidR="006408FD">
        <w:rPr>
          <w:rFonts w:ascii="Times New Roman" w:hAnsi="Times New Roman"/>
          <w:sz w:val="24"/>
          <w:szCs w:val="24"/>
          <w:lang w:val="fr-FR"/>
        </w:rPr>
        <w:t>"</w:t>
      </w:r>
      <w:r>
        <w:rPr>
          <w:rFonts w:ascii="Times New Roman" w:hAnsi="Times New Roman"/>
          <w:sz w:val="24"/>
          <w:szCs w:val="24"/>
          <w:lang w:val="fr-FR"/>
        </w:rPr>
        <w:t xml:space="preserve"> ou </w:t>
      </w:r>
      <w:r w:rsidR="006408FD">
        <w:rPr>
          <w:rFonts w:ascii="Times New Roman" w:hAnsi="Times New Roman"/>
          <w:sz w:val="24"/>
          <w:szCs w:val="24"/>
          <w:lang w:val="fr-FR"/>
        </w:rPr>
        <w:t>"</w:t>
      </w:r>
      <w:r>
        <w:rPr>
          <w:rFonts w:ascii="Times New Roman" w:hAnsi="Times New Roman"/>
          <w:sz w:val="24"/>
          <w:szCs w:val="24"/>
          <w:lang w:val="fr-FR"/>
        </w:rPr>
        <w:t>échec</w:t>
      </w:r>
      <w:r w:rsidR="006408FD">
        <w:rPr>
          <w:rFonts w:ascii="Times New Roman" w:hAnsi="Times New Roman"/>
          <w:sz w:val="24"/>
          <w:szCs w:val="24"/>
          <w:lang w:val="fr-FR"/>
        </w:rPr>
        <w:t>" ;</w:t>
      </w:r>
    </w:p>
    <w:p w:rsidR="003F1FE4" w:rsidRDefault="003F1FE4" w:rsidP="00BE5502">
      <w:pPr>
        <w:pStyle w:val="ListParagraph1"/>
        <w:numPr>
          <w:ilvl w:val="0"/>
          <w:numId w:val="4"/>
        </w:numPr>
        <w:spacing w:after="0" w:line="240" w:lineRule="auto"/>
        <w:ind w:right="0"/>
        <w:contextualSpacing w:val="0"/>
        <w:rPr>
          <w:rFonts w:ascii="Times New Roman" w:hAnsi="Times New Roman"/>
          <w:sz w:val="24"/>
          <w:szCs w:val="24"/>
          <w:lang w:val="fr-FR"/>
        </w:rPr>
      </w:pPr>
      <w:r w:rsidRPr="006408FD">
        <w:rPr>
          <w:rFonts w:ascii="Times New Roman" w:hAnsi="Times New Roman"/>
          <w:i/>
          <w:sz w:val="24"/>
          <w:szCs w:val="24"/>
          <w:lang w:val="fr-FR"/>
        </w:rPr>
        <w:t>Impala</w:t>
      </w:r>
      <w:r>
        <w:rPr>
          <w:rFonts w:ascii="Times New Roman" w:hAnsi="Times New Roman"/>
          <w:sz w:val="24"/>
          <w:szCs w:val="24"/>
          <w:lang w:val="fr-FR"/>
        </w:rPr>
        <w:t xml:space="preserve"> tient compte des périodes de fermeture des différentes bibliothèques</w:t>
      </w:r>
      <w:r w:rsidR="006408FD">
        <w:rPr>
          <w:rFonts w:ascii="Times New Roman" w:hAnsi="Times New Roman"/>
          <w:sz w:val="24"/>
          <w:szCs w:val="24"/>
          <w:lang w:val="fr-FR"/>
        </w:rPr>
        <w:t> ;</w:t>
      </w:r>
    </w:p>
    <w:p w:rsidR="003F1FE4" w:rsidRDefault="003F1FE4" w:rsidP="00BE5502">
      <w:pPr>
        <w:pStyle w:val="ListParagraph1"/>
        <w:numPr>
          <w:ilvl w:val="0"/>
          <w:numId w:val="4"/>
        </w:numPr>
        <w:spacing w:after="0" w:line="240" w:lineRule="auto"/>
        <w:ind w:right="0"/>
        <w:contextualSpacing w:val="0"/>
        <w:rPr>
          <w:rFonts w:ascii="Times New Roman" w:hAnsi="Times New Roman"/>
          <w:sz w:val="24"/>
          <w:szCs w:val="24"/>
          <w:lang w:val="fr-FR"/>
        </w:rPr>
      </w:pPr>
      <w:r>
        <w:rPr>
          <w:rFonts w:ascii="Times New Roman" w:hAnsi="Times New Roman"/>
          <w:sz w:val="24"/>
          <w:szCs w:val="24"/>
          <w:lang w:val="fr-FR"/>
        </w:rPr>
        <w:t>Un</w:t>
      </w:r>
      <w:r w:rsidR="006D7521">
        <w:rPr>
          <w:rFonts w:ascii="Times New Roman" w:hAnsi="Times New Roman"/>
          <w:sz w:val="24"/>
          <w:szCs w:val="24"/>
          <w:lang w:val="fr-FR"/>
        </w:rPr>
        <w:t xml:space="preserve"> </w:t>
      </w:r>
      <w:r>
        <w:rPr>
          <w:rFonts w:ascii="Times New Roman" w:hAnsi="Times New Roman"/>
          <w:sz w:val="24"/>
          <w:szCs w:val="24"/>
          <w:lang w:val="fr-FR"/>
        </w:rPr>
        <w:t>suivi de la rapidité de fourniture avec des indications claires sur l’état de la demande et des statiques journalières sur le nombre de demandes et les temps de fourniture. En utilisant ces données chiffrées</w:t>
      </w:r>
      <w:r w:rsidR="00DE1A09">
        <w:rPr>
          <w:rFonts w:ascii="Times New Roman" w:hAnsi="Times New Roman"/>
          <w:sz w:val="24"/>
          <w:szCs w:val="24"/>
          <w:lang w:val="fr-FR"/>
        </w:rPr>
        <w:t>,</w:t>
      </w:r>
      <w:r>
        <w:rPr>
          <w:rFonts w:ascii="Times New Roman" w:hAnsi="Times New Roman"/>
          <w:sz w:val="24"/>
          <w:szCs w:val="24"/>
          <w:lang w:val="fr-FR"/>
        </w:rPr>
        <w:t xml:space="preserve"> chaque bibliothèque est à même d’évaluer ses prestations et de choisir le meilleur fournisseur pour ses propres demandes.</w:t>
      </w:r>
    </w:p>
    <w:p w:rsidR="003F1FE4" w:rsidRPr="00A33771" w:rsidRDefault="003F1FE4" w:rsidP="00CE10A9">
      <w:pPr>
        <w:spacing w:line="240" w:lineRule="auto"/>
        <w:ind w:left="0"/>
        <w:rPr>
          <w:rFonts w:ascii="Times New Roman" w:hAnsi="Times New Roman"/>
          <w:sz w:val="24"/>
          <w:szCs w:val="24"/>
          <w:lang w:val="fr-FR"/>
        </w:rPr>
      </w:pPr>
    </w:p>
    <w:p w:rsidR="003F1FE4" w:rsidRDefault="003F1FE4" w:rsidP="00B562C7">
      <w:pPr>
        <w:spacing w:line="240" w:lineRule="auto"/>
        <w:ind w:left="0"/>
        <w:rPr>
          <w:rFonts w:ascii="Times New Roman" w:hAnsi="Times New Roman"/>
          <w:iCs/>
          <w:sz w:val="24"/>
          <w:szCs w:val="24"/>
          <w:lang w:val="fr-FR"/>
        </w:rPr>
      </w:pPr>
      <w:r>
        <w:rPr>
          <w:rFonts w:ascii="Times New Roman" w:hAnsi="Times New Roman"/>
          <w:sz w:val="24"/>
          <w:szCs w:val="24"/>
          <w:lang w:val="fr-FR"/>
        </w:rPr>
        <w:t>Le tableau</w:t>
      </w:r>
      <w:r w:rsidRPr="00B562C7">
        <w:rPr>
          <w:rFonts w:ascii="Times New Roman" w:hAnsi="Times New Roman"/>
          <w:sz w:val="24"/>
          <w:szCs w:val="24"/>
          <w:lang w:val="fr-FR"/>
        </w:rPr>
        <w:t xml:space="preserve"> </w:t>
      </w:r>
      <w:r w:rsidR="006408FD">
        <w:rPr>
          <w:rFonts w:ascii="Times New Roman" w:hAnsi="Times New Roman"/>
          <w:sz w:val="24"/>
          <w:szCs w:val="24"/>
          <w:lang w:val="fr-FR"/>
        </w:rPr>
        <w:t>4</w:t>
      </w:r>
      <w:r w:rsidRPr="00A33771">
        <w:rPr>
          <w:rFonts w:ascii="Times New Roman" w:hAnsi="Times New Roman"/>
          <w:sz w:val="24"/>
          <w:szCs w:val="24"/>
          <w:lang w:val="fr-FR"/>
        </w:rPr>
        <w:t xml:space="preserve"> </w:t>
      </w:r>
      <w:r>
        <w:rPr>
          <w:rFonts w:ascii="Times New Roman" w:hAnsi="Times New Roman"/>
          <w:sz w:val="24"/>
          <w:szCs w:val="24"/>
          <w:lang w:val="fr-FR"/>
        </w:rPr>
        <w:t>donne</w:t>
      </w:r>
      <w:r w:rsidR="00DE1A09">
        <w:rPr>
          <w:rFonts w:ascii="Times New Roman" w:hAnsi="Times New Roman"/>
          <w:sz w:val="24"/>
          <w:szCs w:val="24"/>
          <w:lang w:val="fr-FR"/>
        </w:rPr>
        <w:t>,</w:t>
      </w:r>
      <w:r>
        <w:rPr>
          <w:rFonts w:ascii="Times New Roman" w:hAnsi="Times New Roman"/>
          <w:sz w:val="24"/>
          <w:szCs w:val="24"/>
          <w:lang w:val="fr-FR"/>
        </w:rPr>
        <w:t xml:space="preserve"> pour chaque année</w:t>
      </w:r>
      <w:r w:rsidR="00DE1A09">
        <w:rPr>
          <w:rFonts w:ascii="Times New Roman" w:hAnsi="Times New Roman"/>
          <w:sz w:val="24"/>
          <w:szCs w:val="24"/>
          <w:lang w:val="fr-FR"/>
        </w:rPr>
        <w:t>,</w:t>
      </w:r>
      <w:r>
        <w:rPr>
          <w:rFonts w:ascii="Times New Roman" w:hAnsi="Times New Roman"/>
          <w:sz w:val="24"/>
          <w:szCs w:val="24"/>
          <w:lang w:val="fr-FR"/>
        </w:rPr>
        <w:t xml:space="preserve"> la</w:t>
      </w:r>
      <w:r w:rsidRPr="00A33771">
        <w:rPr>
          <w:rFonts w:ascii="Times New Roman" w:hAnsi="Times New Roman"/>
          <w:sz w:val="24"/>
          <w:szCs w:val="24"/>
          <w:lang w:val="fr-FR"/>
        </w:rPr>
        <w:t xml:space="preserve"> médiane des temps de fourniture</w:t>
      </w:r>
      <w:r w:rsidR="006408FD">
        <w:rPr>
          <w:rFonts w:ascii="Times New Roman" w:hAnsi="Times New Roman"/>
          <w:sz w:val="24"/>
          <w:szCs w:val="24"/>
          <w:lang w:val="fr-FR"/>
        </w:rPr>
        <w:t> </w:t>
      </w:r>
      <w:r w:rsidR="0054775A">
        <w:rPr>
          <w:rFonts w:ascii="Times New Roman" w:hAnsi="Times New Roman"/>
          <w:sz w:val="24"/>
          <w:szCs w:val="24"/>
          <w:lang w:val="fr-FR"/>
        </w:rPr>
        <w:t>:</w:t>
      </w:r>
      <w:r w:rsidRPr="00A33771">
        <w:rPr>
          <w:rFonts w:ascii="Times New Roman" w:hAnsi="Times New Roman"/>
          <w:sz w:val="24"/>
          <w:szCs w:val="24"/>
          <w:lang w:val="fr-FR"/>
        </w:rPr>
        <w:t xml:space="preserve"> du départ de la demande, à travers la réception dans la </w:t>
      </w:r>
      <w:r>
        <w:rPr>
          <w:rFonts w:ascii="Times New Roman" w:hAnsi="Times New Roman"/>
          <w:sz w:val="24"/>
          <w:szCs w:val="24"/>
          <w:lang w:val="fr-FR"/>
        </w:rPr>
        <w:t>bibliothèque</w:t>
      </w:r>
      <w:r w:rsidRPr="00A33771">
        <w:rPr>
          <w:rFonts w:ascii="Times New Roman" w:hAnsi="Times New Roman"/>
          <w:sz w:val="24"/>
          <w:szCs w:val="24"/>
          <w:lang w:val="fr-FR"/>
        </w:rPr>
        <w:t xml:space="preserve"> sollicitée, jusqu’à la réception du document dans la </w:t>
      </w:r>
      <w:r>
        <w:rPr>
          <w:rFonts w:ascii="Times New Roman" w:hAnsi="Times New Roman"/>
          <w:sz w:val="24"/>
          <w:szCs w:val="24"/>
          <w:lang w:val="fr-FR"/>
        </w:rPr>
        <w:t xml:space="preserve">bibliothèque demanderesse. </w:t>
      </w:r>
      <w:r w:rsidRPr="00774AEB">
        <w:rPr>
          <w:rFonts w:ascii="Times New Roman" w:hAnsi="Times New Roman"/>
          <w:sz w:val="24"/>
          <w:szCs w:val="24"/>
          <w:lang w:val="fr-FR"/>
        </w:rPr>
        <w:t>Tout cela exprimé en heures 24/7.</w:t>
      </w:r>
      <w:r w:rsidRPr="00B562C7">
        <w:rPr>
          <w:rFonts w:ascii="Times New Roman" w:hAnsi="Times New Roman"/>
          <w:iCs/>
          <w:sz w:val="24"/>
          <w:szCs w:val="24"/>
          <w:lang w:val="fr-FR"/>
        </w:rPr>
        <w:t xml:space="preserve"> </w:t>
      </w:r>
    </w:p>
    <w:p w:rsidR="003F1FE4" w:rsidRDefault="003F1FE4" w:rsidP="00B562C7">
      <w:pPr>
        <w:spacing w:line="240" w:lineRule="auto"/>
        <w:ind w:left="0"/>
        <w:rPr>
          <w:rFonts w:ascii="Times New Roman" w:hAnsi="Times New Roman"/>
          <w:iCs/>
          <w:sz w:val="24"/>
          <w:szCs w:val="24"/>
          <w:lang w:val="fr-FR"/>
        </w:rPr>
      </w:pPr>
    </w:p>
    <w:p w:rsidR="003F1FE4" w:rsidRPr="00B562C7" w:rsidRDefault="003F1FE4" w:rsidP="00B562C7">
      <w:pPr>
        <w:spacing w:line="240" w:lineRule="auto"/>
        <w:ind w:left="0"/>
        <w:jc w:val="center"/>
        <w:rPr>
          <w:rFonts w:ascii="Times New Roman" w:hAnsi="Times New Roman"/>
          <w:iCs/>
          <w:sz w:val="24"/>
          <w:szCs w:val="24"/>
          <w:lang w:val="fr-FR"/>
        </w:rPr>
      </w:pPr>
      <w:r>
        <w:rPr>
          <w:rFonts w:ascii="Times New Roman" w:hAnsi="Times New Roman"/>
          <w:iCs/>
          <w:sz w:val="24"/>
          <w:szCs w:val="24"/>
          <w:lang w:val="fr-FR"/>
        </w:rPr>
        <w:t>Tab</w:t>
      </w:r>
      <w:r w:rsidRPr="00960C70">
        <w:rPr>
          <w:rFonts w:ascii="Times New Roman" w:hAnsi="Times New Roman"/>
          <w:iCs/>
          <w:sz w:val="24"/>
          <w:szCs w:val="24"/>
          <w:lang w:val="fr-FR"/>
        </w:rPr>
        <w:t xml:space="preserve">. </w:t>
      </w:r>
      <w:r w:rsidR="006408FD">
        <w:rPr>
          <w:rFonts w:ascii="Times New Roman" w:hAnsi="Times New Roman"/>
          <w:iCs/>
          <w:sz w:val="24"/>
          <w:szCs w:val="24"/>
          <w:lang w:val="fr-FR"/>
        </w:rPr>
        <w:t>4</w:t>
      </w:r>
      <w:r w:rsidR="0054775A">
        <w:rPr>
          <w:rFonts w:ascii="Times New Roman" w:hAnsi="Times New Roman"/>
          <w:iCs/>
          <w:sz w:val="24"/>
          <w:szCs w:val="24"/>
          <w:lang w:val="fr-FR"/>
        </w:rPr>
        <w:t> :</w:t>
      </w:r>
      <w:r>
        <w:rPr>
          <w:rFonts w:ascii="Times New Roman" w:hAnsi="Times New Roman"/>
          <w:iCs/>
          <w:sz w:val="24"/>
          <w:szCs w:val="24"/>
          <w:lang w:val="fr-FR"/>
        </w:rPr>
        <w:t xml:space="preserve"> </w:t>
      </w:r>
      <w:r>
        <w:rPr>
          <w:rFonts w:ascii="Times New Roman" w:hAnsi="Times New Roman"/>
          <w:sz w:val="24"/>
          <w:szCs w:val="24"/>
          <w:lang w:val="fr-FR"/>
        </w:rPr>
        <w:t>M</w:t>
      </w:r>
      <w:r w:rsidRPr="00774AEB">
        <w:rPr>
          <w:rFonts w:ascii="Times New Roman" w:hAnsi="Times New Roman"/>
          <w:sz w:val="24"/>
          <w:szCs w:val="24"/>
          <w:lang w:val="fr-FR"/>
        </w:rPr>
        <w:t xml:space="preserve">édiane pour la fourniture </w:t>
      </w:r>
      <w:r w:rsidRPr="0054775A">
        <w:rPr>
          <w:rFonts w:ascii="Times New Roman" w:hAnsi="Times New Roman"/>
          <w:i/>
          <w:iCs/>
          <w:sz w:val="24"/>
          <w:szCs w:val="24"/>
          <w:lang w:val="fr-FR"/>
        </w:rPr>
        <w:t>Impala</w:t>
      </w:r>
      <w:r w:rsidRPr="00960C70">
        <w:rPr>
          <w:rFonts w:ascii="Times New Roman" w:hAnsi="Times New Roman"/>
          <w:iCs/>
          <w:sz w:val="24"/>
          <w:szCs w:val="24"/>
          <w:lang w:val="fr-FR"/>
        </w:rPr>
        <w:t xml:space="preserve"> </w:t>
      </w:r>
      <w:r>
        <w:rPr>
          <w:rFonts w:ascii="Times New Roman" w:hAnsi="Times New Roman"/>
          <w:iCs/>
          <w:sz w:val="24"/>
          <w:szCs w:val="24"/>
          <w:lang w:val="fr-FR"/>
        </w:rPr>
        <w:t>en heures</w:t>
      </w:r>
      <w:r w:rsidRPr="00960C70">
        <w:rPr>
          <w:rFonts w:ascii="Times New Roman" w:hAnsi="Times New Roman"/>
          <w:iCs/>
          <w:sz w:val="24"/>
          <w:szCs w:val="24"/>
          <w:lang w:val="fr-FR"/>
        </w:rPr>
        <w:t xml:space="preserve"> 24/7</w:t>
      </w:r>
      <w:r w:rsidR="006408FD">
        <w:rPr>
          <w:rFonts w:ascii="Times New Roman" w:hAnsi="Times New Roman"/>
          <w:iCs/>
          <w:sz w:val="24"/>
          <w:szCs w:val="24"/>
          <w:lang w:val="fr-FR"/>
        </w:rPr>
        <w:t>.</w:t>
      </w:r>
    </w:p>
    <w:tbl>
      <w:tblPr>
        <w:tblW w:w="6440" w:type="dxa"/>
        <w:jc w:val="center"/>
        <w:tblInd w:w="57" w:type="dxa"/>
        <w:tblCellMar>
          <w:left w:w="70" w:type="dxa"/>
          <w:right w:w="70" w:type="dxa"/>
        </w:tblCellMar>
        <w:tblLook w:val="00A0" w:firstRow="1" w:lastRow="0" w:firstColumn="1" w:lastColumn="0" w:noHBand="0" w:noVBand="0"/>
      </w:tblPr>
      <w:tblGrid>
        <w:gridCol w:w="960"/>
        <w:gridCol w:w="2740"/>
        <w:gridCol w:w="2740"/>
      </w:tblGrid>
      <w:tr w:rsidR="003F1FE4" w:rsidRPr="00F35509">
        <w:trPr>
          <w:trHeight w:val="315"/>
          <w:jc w:val="center"/>
        </w:trPr>
        <w:tc>
          <w:tcPr>
            <w:tcW w:w="960" w:type="dxa"/>
            <w:tcBorders>
              <w:top w:val="single" w:sz="4" w:space="0" w:color="auto"/>
              <w:bottom w:val="single" w:sz="4" w:space="0" w:color="auto"/>
            </w:tcBorders>
            <w:noWrap/>
            <w:vAlign w:val="center"/>
          </w:tcPr>
          <w:p w:rsidR="003F1FE4" w:rsidRPr="006A09BD" w:rsidRDefault="003F1FE4" w:rsidP="00960C70">
            <w:pPr>
              <w:spacing w:after="0" w:line="240" w:lineRule="auto"/>
              <w:ind w:left="0" w:right="0"/>
              <w:jc w:val="right"/>
              <w:rPr>
                <w:rFonts w:ascii="Times New Roman" w:hAnsi="Times New Roman"/>
                <w:color w:val="000000"/>
                <w:sz w:val="24"/>
                <w:szCs w:val="24"/>
                <w:lang w:val="fr-FR" w:eastAsia="nl-BE"/>
              </w:rPr>
            </w:pPr>
          </w:p>
        </w:tc>
        <w:tc>
          <w:tcPr>
            <w:tcW w:w="2740" w:type="dxa"/>
            <w:tcBorders>
              <w:top w:val="single" w:sz="4" w:space="0" w:color="auto"/>
              <w:bottom w:val="single" w:sz="4" w:space="0" w:color="auto"/>
            </w:tcBorders>
            <w:vAlign w:val="center"/>
          </w:tcPr>
          <w:p w:rsidR="003F1FE4" w:rsidRPr="00B562C7" w:rsidRDefault="003F1FE4" w:rsidP="00960C70">
            <w:pPr>
              <w:spacing w:after="0" w:line="240" w:lineRule="auto"/>
              <w:ind w:left="0" w:right="0"/>
              <w:jc w:val="right"/>
              <w:rPr>
                <w:rFonts w:ascii="Times New Roman" w:hAnsi="Times New Roman"/>
                <w:color w:val="000000"/>
                <w:sz w:val="24"/>
                <w:szCs w:val="24"/>
                <w:lang w:val="fr-FR" w:eastAsia="nl-BE"/>
              </w:rPr>
            </w:pPr>
            <w:r w:rsidRPr="00B562C7">
              <w:rPr>
                <w:rFonts w:ascii="Times New Roman" w:hAnsi="Times New Roman"/>
                <w:color w:val="000000"/>
                <w:sz w:val="24"/>
                <w:szCs w:val="24"/>
                <w:lang w:val="fr-FR" w:eastAsia="nl-BE"/>
              </w:rPr>
              <w:t>Article</w:t>
            </w:r>
          </w:p>
        </w:tc>
        <w:tc>
          <w:tcPr>
            <w:tcW w:w="2740" w:type="dxa"/>
            <w:tcBorders>
              <w:top w:val="single" w:sz="4" w:space="0" w:color="auto"/>
              <w:bottom w:val="single" w:sz="4" w:space="0" w:color="auto"/>
            </w:tcBorders>
            <w:vAlign w:val="center"/>
          </w:tcPr>
          <w:p w:rsidR="003F1FE4" w:rsidRPr="00B562C7" w:rsidRDefault="003F1FE4" w:rsidP="00B562C7">
            <w:pPr>
              <w:spacing w:after="0" w:line="240" w:lineRule="auto"/>
              <w:ind w:left="0" w:right="0"/>
              <w:jc w:val="right"/>
              <w:rPr>
                <w:rFonts w:ascii="Times New Roman" w:hAnsi="Times New Roman"/>
                <w:color w:val="000000"/>
                <w:sz w:val="24"/>
                <w:szCs w:val="24"/>
                <w:lang w:val="fr-FR" w:eastAsia="nl-BE"/>
              </w:rPr>
            </w:pPr>
            <w:r w:rsidRPr="00B562C7">
              <w:rPr>
                <w:rFonts w:ascii="Times New Roman" w:hAnsi="Times New Roman"/>
                <w:color w:val="000000"/>
                <w:sz w:val="24"/>
                <w:szCs w:val="24"/>
                <w:lang w:val="fr-FR" w:eastAsia="nl-BE"/>
              </w:rPr>
              <w:t>Livre</w:t>
            </w:r>
          </w:p>
        </w:tc>
      </w:tr>
      <w:tr w:rsidR="003F1FE4" w:rsidRPr="00F35509">
        <w:trPr>
          <w:trHeight w:val="315"/>
          <w:jc w:val="center"/>
        </w:trPr>
        <w:tc>
          <w:tcPr>
            <w:tcW w:w="960" w:type="dxa"/>
            <w:tcBorders>
              <w:top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2005</w:t>
            </w:r>
          </w:p>
        </w:tc>
        <w:tc>
          <w:tcPr>
            <w:tcW w:w="2740" w:type="dxa"/>
            <w:tcBorders>
              <w:top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71</w:t>
            </w:r>
          </w:p>
        </w:tc>
        <w:tc>
          <w:tcPr>
            <w:tcW w:w="2740" w:type="dxa"/>
            <w:tcBorders>
              <w:top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140</w:t>
            </w:r>
          </w:p>
        </w:tc>
      </w:tr>
      <w:tr w:rsidR="003F1FE4" w:rsidRPr="00F35509">
        <w:trPr>
          <w:trHeight w:val="315"/>
          <w:jc w:val="center"/>
        </w:trPr>
        <w:tc>
          <w:tcPr>
            <w:tcW w:w="96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2006</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52</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126</w:t>
            </w:r>
          </w:p>
        </w:tc>
      </w:tr>
      <w:tr w:rsidR="003F1FE4" w:rsidRPr="00F35509">
        <w:trPr>
          <w:trHeight w:val="315"/>
          <w:jc w:val="center"/>
        </w:trPr>
        <w:tc>
          <w:tcPr>
            <w:tcW w:w="96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2007</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48</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118</w:t>
            </w:r>
          </w:p>
        </w:tc>
      </w:tr>
      <w:tr w:rsidR="003F1FE4" w:rsidRPr="00F35509">
        <w:trPr>
          <w:trHeight w:val="315"/>
          <w:jc w:val="center"/>
        </w:trPr>
        <w:tc>
          <w:tcPr>
            <w:tcW w:w="96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lastRenderedPageBreak/>
              <w:t>2008</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45</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118</w:t>
            </w:r>
          </w:p>
        </w:tc>
      </w:tr>
      <w:tr w:rsidR="003F1FE4" w:rsidRPr="00F35509">
        <w:trPr>
          <w:trHeight w:val="315"/>
          <w:jc w:val="center"/>
        </w:trPr>
        <w:tc>
          <w:tcPr>
            <w:tcW w:w="96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2009</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45</w:t>
            </w:r>
          </w:p>
        </w:tc>
        <w:tc>
          <w:tcPr>
            <w:tcW w:w="2740" w:type="dxa"/>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119</w:t>
            </w:r>
          </w:p>
        </w:tc>
      </w:tr>
      <w:tr w:rsidR="003F1FE4" w:rsidRPr="00F35509">
        <w:trPr>
          <w:trHeight w:val="315"/>
          <w:jc w:val="center"/>
        </w:trPr>
        <w:tc>
          <w:tcPr>
            <w:tcW w:w="960" w:type="dxa"/>
            <w:tcBorders>
              <w:bottom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2010</w:t>
            </w:r>
          </w:p>
        </w:tc>
        <w:tc>
          <w:tcPr>
            <w:tcW w:w="2740" w:type="dxa"/>
            <w:tcBorders>
              <w:bottom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48</w:t>
            </w:r>
          </w:p>
        </w:tc>
        <w:tc>
          <w:tcPr>
            <w:tcW w:w="2740" w:type="dxa"/>
            <w:tcBorders>
              <w:bottom w:val="single" w:sz="4" w:space="0" w:color="auto"/>
            </w:tcBorders>
            <w:noWrap/>
            <w:vAlign w:val="center"/>
          </w:tcPr>
          <w:p w:rsidR="003F1FE4" w:rsidRPr="00960C70" w:rsidRDefault="003F1FE4" w:rsidP="00960C70">
            <w:pPr>
              <w:spacing w:after="0" w:line="240" w:lineRule="auto"/>
              <w:ind w:left="0" w:right="0"/>
              <w:jc w:val="right"/>
              <w:rPr>
                <w:rFonts w:ascii="Times New Roman" w:hAnsi="Times New Roman"/>
                <w:color w:val="000000"/>
                <w:sz w:val="24"/>
                <w:szCs w:val="24"/>
                <w:lang w:val="nl-BE" w:eastAsia="nl-BE"/>
              </w:rPr>
            </w:pPr>
            <w:r w:rsidRPr="00960C70">
              <w:rPr>
                <w:rFonts w:ascii="Times New Roman" w:hAnsi="Times New Roman"/>
                <w:color w:val="000000"/>
                <w:sz w:val="24"/>
                <w:szCs w:val="24"/>
                <w:lang w:val="nl-BE" w:eastAsia="nl-BE"/>
              </w:rPr>
              <w:t>118</w:t>
            </w:r>
          </w:p>
        </w:tc>
      </w:tr>
    </w:tbl>
    <w:p w:rsidR="003F1FE4" w:rsidRDefault="003F1FE4" w:rsidP="00BE5502">
      <w:pPr>
        <w:spacing w:line="240" w:lineRule="auto"/>
        <w:ind w:left="0"/>
        <w:rPr>
          <w:rFonts w:ascii="Times New Roman" w:hAnsi="Times New Roman"/>
          <w:sz w:val="24"/>
          <w:szCs w:val="24"/>
          <w:lang w:val="fr-FR"/>
        </w:rPr>
      </w:pPr>
    </w:p>
    <w:p w:rsidR="003F1FE4" w:rsidRDefault="003F1FE4" w:rsidP="00BE5502">
      <w:pPr>
        <w:spacing w:line="240" w:lineRule="auto"/>
        <w:ind w:left="0"/>
        <w:rPr>
          <w:rFonts w:ascii="Times New Roman" w:hAnsi="Times New Roman"/>
          <w:sz w:val="24"/>
          <w:szCs w:val="24"/>
          <w:lang w:val="fr-FR"/>
        </w:rPr>
      </w:pPr>
      <w:r w:rsidRPr="00774AEB">
        <w:rPr>
          <w:rFonts w:ascii="Times New Roman" w:hAnsi="Times New Roman"/>
          <w:sz w:val="24"/>
          <w:szCs w:val="24"/>
          <w:lang w:val="fr-FR"/>
        </w:rPr>
        <w:t>La médiane pour la fourniture d’une copie d’un article se situait en 201</w:t>
      </w:r>
      <w:r>
        <w:rPr>
          <w:rFonts w:ascii="Times New Roman" w:hAnsi="Times New Roman"/>
          <w:sz w:val="24"/>
          <w:szCs w:val="24"/>
          <w:lang w:val="fr-FR"/>
        </w:rPr>
        <w:t>0</w:t>
      </w:r>
      <w:r w:rsidRPr="00774AEB">
        <w:rPr>
          <w:rFonts w:ascii="Times New Roman" w:hAnsi="Times New Roman"/>
          <w:sz w:val="24"/>
          <w:szCs w:val="24"/>
          <w:lang w:val="fr-FR"/>
        </w:rPr>
        <w:t xml:space="preserve"> </w:t>
      </w:r>
      <w:r>
        <w:rPr>
          <w:rFonts w:ascii="Times New Roman" w:hAnsi="Times New Roman"/>
          <w:sz w:val="24"/>
          <w:szCs w:val="24"/>
          <w:lang w:val="fr-FR"/>
        </w:rPr>
        <w:t>à 48 heures. En d’autres termes</w:t>
      </w:r>
      <w:r w:rsidR="00AD5848">
        <w:rPr>
          <w:rFonts w:ascii="Times New Roman" w:hAnsi="Times New Roman"/>
          <w:sz w:val="24"/>
          <w:szCs w:val="24"/>
          <w:lang w:val="fr-FR"/>
        </w:rPr>
        <w:t xml:space="preserve">, </w:t>
      </w:r>
      <w:r>
        <w:rPr>
          <w:rFonts w:ascii="Times New Roman" w:hAnsi="Times New Roman"/>
          <w:sz w:val="24"/>
          <w:szCs w:val="24"/>
          <w:lang w:val="fr-FR"/>
        </w:rPr>
        <w:t>un lecteur désirant obtenir un article d’une revue reçoit celle-ci dans 50</w:t>
      </w:r>
      <w:r w:rsidR="00AD5848">
        <w:rPr>
          <w:rFonts w:ascii="Times New Roman" w:hAnsi="Times New Roman"/>
          <w:sz w:val="24"/>
          <w:szCs w:val="24"/>
          <w:lang w:val="fr-FR"/>
        </w:rPr>
        <w:t> </w:t>
      </w:r>
      <w:r>
        <w:rPr>
          <w:rFonts w:ascii="Times New Roman" w:hAnsi="Times New Roman"/>
          <w:sz w:val="24"/>
          <w:szCs w:val="24"/>
          <w:lang w:val="fr-FR"/>
        </w:rPr>
        <w:t>% des cas endéans les deux jours. Bien sûr, ce résultat rapide n’est possible que dans le cas d’un</w:t>
      </w:r>
      <w:r w:rsidR="00DE1A09">
        <w:rPr>
          <w:rFonts w:ascii="Times New Roman" w:hAnsi="Times New Roman"/>
          <w:sz w:val="24"/>
          <w:szCs w:val="24"/>
          <w:lang w:val="fr-FR"/>
        </w:rPr>
        <w:t>e</w:t>
      </w:r>
      <w:r>
        <w:rPr>
          <w:rFonts w:ascii="Times New Roman" w:hAnsi="Times New Roman"/>
          <w:sz w:val="24"/>
          <w:szCs w:val="24"/>
          <w:lang w:val="fr-FR"/>
        </w:rPr>
        <w:t xml:space="preserve"> fourniture électronique, une méthode de livraison qui a évolué très vite dans les dernières années (voir plus loin).</w:t>
      </w:r>
    </w:p>
    <w:p w:rsidR="003F1FE4" w:rsidRPr="00E13D72"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La médiane pour la fourniture d’un objet physique reste stable à 118 heures</w:t>
      </w:r>
      <w:r w:rsidR="00AD5848">
        <w:rPr>
          <w:rFonts w:ascii="Times New Roman" w:hAnsi="Times New Roman"/>
          <w:sz w:val="24"/>
          <w:szCs w:val="24"/>
          <w:lang w:val="fr-FR"/>
        </w:rPr>
        <w:t>, c</w:t>
      </w:r>
      <w:r>
        <w:rPr>
          <w:rFonts w:ascii="Times New Roman" w:hAnsi="Times New Roman"/>
          <w:sz w:val="24"/>
          <w:szCs w:val="24"/>
          <w:lang w:val="fr-FR"/>
        </w:rPr>
        <w:t>'est</w:t>
      </w:r>
      <w:r w:rsidR="00DE1A09">
        <w:rPr>
          <w:rFonts w:ascii="Times New Roman" w:hAnsi="Times New Roman"/>
          <w:sz w:val="24"/>
          <w:szCs w:val="24"/>
          <w:lang w:val="fr-FR"/>
        </w:rPr>
        <w:t>-</w:t>
      </w:r>
      <w:r>
        <w:rPr>
          <w:rFonts w:ascii="Times New Roman" w:hAnsi="Times New Roman"/>
          <w:sz w:val="24"/>
          <w:szCs w:val="24"/>
          <w:lang w:val="fr-FR"/>
        </w:rPr>
        <w:t>à</w:t>
      </w:r>
      <w:r w:rsidR="00C27B61">
        <w:rPr>
          <w:rFonts w:ascii="Times New Roman" w:hAnsi="Times New Roman"/>
          <w:sz w:val="24"/>
          <w:szCs w:val="24"/>
          <w:lang w:val="fr-FR"/>
        </w:rPr>
        <w:t>-</w:t>
      </w:r>
      <w:r>
        <w:rPr>
          <w:rFonts w:ascii="Times New Roman" w:hAnsi="Times New Roman"/>
          <w:sz w:val="24"/>
          <w:szCs w:val="24"/>
          <w:lang w:val="fr-FR"/>
        </w:rPr>
        <w:t>dire une livraison dans 50</w:t>
      </w:r>
      <w:r w:rsidR="00AD5848">
        <w:rPr>
          <w:rFonts w:ascii="Times New Roman" w:hAnsi="Times New Roman"/>
          <w:sz w:val="24"/>
          <w:szCs w:val="24"/>
          <w:lang w:val="fr-FR"/>
        </w:rPr>
        <w:t> </w:t>
      </w:r>
      <w:r>
        <w:rPr>
          <w:rFonts w:ascii="Times New Roman" w:hAnsi="Times New Roman"/>
          <w:sz w:val="24"/>
          <w:szCs w:val="24"/>
          <w:lang w:val="fr-FR"/>
        </w:rPr>
        <w:t xml:space="preserve">% des cas endéans les cinq jours. La fourniture de livres demande plus </w:t>
      </w:r>
      <w:r w:rsidR="00C27B61">
        <w:rPr>
          <w:rFonts w:ascii="Times New Roman" w:hAnsi="Times New Roman"/>
          <w:sz w:val="24"/>
          <w:szCs w:val="24"/>
          <w:lang w:val="fr-FR"/>
        </w:rPr>
        <w:t>de</w:t>
      </w:r>
      <w:r w:rsidR="009B6AA5">
        <w:rPr>
          <w:rFonts w:ascii="Times New Roman" w:hAnsi="Times New Roman"/>
          <w:sz w:val="24"/>
          <w:szCs w:val="24"/>
          <w:lang w:val="fr-FR"/>
        </w:rPr>
        <w:t xml:space="preserve"> </w:t>
      </w:r>
      <w:r>
        <w:rPr>
          <w:rFonts w:ascii="Times New Roman" w:hAnsi="Times New Roman"/>
          <w:sz w:val="24"/>
          <w:szCs w:val="24"/>
          <w:lang w:val="fr-FR"/>
        </w:rPr>
        <w:t xml:space="preserve">deux fois plus de temps que la fourniture (électronique) d’un </w:t>
      </w:r>
      <w:r w:rsidRPr="00CE10A9">
        <w:rPr>
          <w:rFonts w:ascii="Times New Roman" w:hAnsi="Times New Roman"/>
          <w:sz w:val="24"/>
          <w:szCs w:val="24"/>
          <w:lang w:val="fr-FR"/>
        </w:rPr>
        <w:t>document. Et</w:t>
      </w:r>
      <w:r w:rsidR="00BE5072">
        <w:rPr>
          <w:rFonts w:ascii="Times New Roman" w:hAnsi="Times New Roman"/>
          <w:sz w:val="24"/>
          <w:szCs w:val="24"/>
          <w:lang w:val="fr-FR"/>
        </w:rPr>
        <w:t xml:space="preserve"> c’est logique</w:t>
      </w:r>
      <w:r w:rsidR="00AD5848">
        <w:rPr>
          <w:rFonts w:ascii="Times New Roman" w:hAnsi="Times New Roman"/>
          <w:sz w:val="24"/>
          <w:szCs w:val="24"/>
          <w:lang w:val="fr-FR"/>
        </w:rPr>
        <w:t> </w:t>
      </w:r>
      <w:r w:rsidR="0054775A">
        <w:rPr>
          <w:rFonts w:ascii="Times New Roman" w:hAnsi="Times New Roman"/>
          <w:sz w:val="24"/>
          <w:szCs w:val="24"/>
          <w:lang w:val="fr-FR"/>
        </w:rPr>
        <w:t> :</w:t>
      </w:r>
      <w:r w:rsidRPr="00CE10A9">
        <w:rPr>
          <w:rFonts w:ascii="Times New Roman" w:hAnsi="Times New Roman"/>
          <w:sz w:val="24"/>
          <w:szCs w:val="24"/>
          <w:lang w:val="fr-FR"/>
        </w:rPr>
        <w:t xml:space="preserve"> un livre doit passer par la poste ou une navette, système plus lent </w:t>
      </w:r>
      <w:r>
        <w:rPr>
          <w:rFonts w:ascii="Times New Roman" w:hAnsi="Times New Roman"/>
          <w:sz w:val="24"/>
          <w:szCs w:val="24"/>
          <w:lang w:val="fr-FR"/>
        </w:rPr>
        <w:t xml:space="preserve">que </w:t>
      </w:r>
      <w:r w:rsidRPr="00CE10A9">
        <w:rPr>
          <w:rFonts w:ascii="Times New Roman" w:hAnsi="Times New Roman"/>
          <w:sz w:val="24"/>
          <w:szCs w:val="24"/>
          <w:lang w:val="fr-FR"/>
        </w:rPr>
        <w:t>la fourniture électronique. En plus, les livres</w:t>
      </w:r>
      <w:r w:rsidR="00BE5072">
        <w:rPr>
          <w:rFonts w:ascii="Times New Roman" w:hAnsi="Times New Roman"/>
          <w:sz w:val="24"/>
          <w:szCs w:val="24"/>
          <w:lang w:val="fr-FR"/>
        </w:rPr>
        <w:t xml:space="preserve"> demandés </w:t>
      </w:r>
      <w:r w:rsidRPr="00CE10A9">
        <w:rPr>
          <w:rFonts w:ascii="Times New Roman" w:hAnsi="Times New Roman"/>
          <w:sz w:val="24"/>
          <w:szCs w:val="24"/>
          <w:lang w:val="fr-FR"/>
        </w:rPr>
        <w:t>peuvent être en lecture ou empruntés dans la bibliothèque sollicitée. Dans ce cas</w:t>
      </w:r>
      <w:r w:rsidR="00BE5072">
        <w:rPr>
          <w:rFonts w:ascii="Times New Roman" w:hAnsi="Times New Roman"/>
          <w:sz w:val="24"/>
          <w:szCs w:val="24"/>
          <w:lang w:val="fr-FR"/>
        </w:rPr>
        <w:t>,</w:t>
      </w:r>
      <w:r w:rsidRPr="00CE10A9">
        <w:rPr>
          <w:rFonts w:ascii="Times New Roman" w:hAnsi="Times New Roman"/>
          <w:sz w:val="24"/>
          <w:szCs w:val="24"/>
          <w:lang w:val="fr-FR"/>
        </w:rPr>
        <w:t xml:space="preserve"> la demande passe à la bibliothèque suivante. Chaque étape crée son propre ret</w:t>
      </w:r>
      <w:r>
        <w:rPr>
          <w:rFonts w:ascii="Times New Roman" w:hAnsi="Times New Roman"/>
          <w:sz w:val="24"/>
          <w:szCs w:val="24"/>
          <w:lang w:val="fr-FR"/>
        </w:rPr>
        <w:t>ard</w:t>
      </w:r>
      <w:r w:rsidRPr="00CE10A9">
        <w:rPr>
          <w:rFonts w:ascii="Times New Roman" w:hAnsi="Times New Roman"/>
          <w:sz w:val="24"/>
          <w:szCs w:val="24"/>
          <w:lang w:val="fr-FR"/>
        </w:rPr>
        <w:t>.</w:t>
      </w:r>
    </w:p>
    <w:p w:rsidR="003F1FE4" w:rsidRPr="00CE10A9" w:rsidRDefault="003F1FE4" w:rsidP="007256D8">
      <w:pPr>
        <w:pStyle w:val="Heading2"/>
        <w:keepLines w:val="0"/>
        <w:numPr>
          <w:ilvl w:val="1"/>
          <w:numId w:val="0"/>
        </w:numPr>
        <w:tabs>
          <w:tab w:val="num" w:pos="0"/>
          <w:tab w:val="left" w:pos="1009"/>
        </w:tabs>
        <w:spacing w:before="240" w:after="240" w:line="240" w:lineRule="auto"/>
        <w:ind w:right="0"/>
        <w:rPr>
          <w:rFonts w:ascii="Times New Roman" w:hAnsi="Times New Roman"/>
          <w:lang w:val="fr-FR"/>
        </w:rPr>
      </w:pPr>
      <w:r w:rsidRPr="00CE10A9">
        <w:rPr>
          <w:rFonts w:ascii="Times New Roman" w:hAnsi="Times New Roman"/>
          <w:lang w:val="fr-FR"/>
        </w:rPr>
        <w:t>Le pourcentage des demandes honorées</w:t>
      </w:r>
    </w:p>
    <w:p w:rsidR="003F1FE4" w:rsidRDefault="003F1FE4" w:rsidP="00EC22E5">
      <w:pPr>
        <w:spacing w:line="240" w:lineRule="auto"/>
        <w:ind w:left="0"/>
        <w:rPr>
          <w:rFonts w:ascii="Times New Roman" w:hAnsi="Times New Roman"/>
          <w:sz w:val="24"/>
          <w:szCs w:val="24"/>
          <w:lang w:val="fr-FR"/>
        </w:rPr>
      </w:pPr>
      <w:r>
        <w:rPr>
          <w:rFonts w:ascii="Times New Roman" w:hAnsi="Times New Roman"/>
          <w:sz w:val="24"/>
          <w:szCs w:val="24"/>
          <w:lang w:val="fr-FR"/>
        </w:rPr>
        <w:t>Le pourcentage des demandes d’articles honorées se situe à un très haut niveau (près de 90</w:t>
      </w:r>
      <w:r w:rsidR="00AD5848">
        <w:rPr>
          <w:rFonts w:ascii="Times New Roman" w:hAnsi="Times New Roman"/>
          <w:sz w:val="24"/>
          <w:szCs w:val="24"/>
          <w:lang w:val="fr-FR"/>
        </w:rPr>
        <w:t> </w:t>
      </w:r>
      <w:r>
        <w:rPr>
          <w:rFonts w:ascii="Times New Roman" w:hAnsi="Times New Roman"/>
          <w:sz w:val="24"/>
          <w:szCs w:val="24"/>
          <w:lang w:val="fr-FR"/>
        </w:rPr>
        <w:t>%). Pour les livres</w:t>
      </w:r>
      <w:r w:rsidR="00BE5072">
        <w:rPr>
          <w:rFonts w:ascii="Times New Roman" w:hAnsi="Times New Roman"/>
          <w:sz w:val="24"/>
          <w:szCs w:val="24"/>
          <w:lang w:val="fr-FR"/>
        </w:rPr>
        <w:t>,</w:t>
      </w:r>
      <w:r>
        <w:rPr>
          <w:rFonts w:ascii="Times New Roman" w:hAnsi="Times New Roman"/>
          <w:sz w:val="24"/>
          <w:szCs w:val="24"/>
          <w:lang w:val="fr-FR"/>
        </w:rPr>
        <w:t xml:space="preserve"> il est un peu plus bas puisque les titres sollicités peuvent </w:t>
      </w:r>
      <w:r w:rsidR="00AD5848">
        <w:rPr>
          <w:rFonts w:ascii="Times New Roman" w:hAnsi="Times New Roman"/>
          <w:sz w:val="24"/>
          <w:szCs w:val="24"/>
          <w:lang w:val="fr-FR"/>
        </w:rPr>
        <w:t xml:space="preserve">être </w:t>
      </w:r>
      <w:r>
        <w:rPr>
          <w:rFonts w:ascii="Times New Roman" w:hAnsi="Times New Roman"/>
          <w:sz w:val="24"/>
          <w:szCs w:val="24"/>
          <w:lang w:val="fr-FR"/>
        </w:rPr>
        <w:t>indisponibles chez le fournisseur. Depuis l’</w:t>
      </w:r>
      <w:r w:rsidR="00BE5072">
        <w:rPr>
          <w:rFonts w:ascii="Times New Roman" w:hAnsi="Times New Roman"/>
          <w:sz w:val="24"/>
          <w:szCs w:val="24"/>
          <w:lang w:val="fr-FR"/>
        </w:rPr>
        <w:t>arrivée</w:t>
      </w:r>
      <w:r>
        <w:rPr>
          <w:rFonts w:ascii="Times New Roman" w:hAnsi="Times New Roman"/>
          <w:sz w:val="24"/>
          <w:szCs w:val="24"/>
          <w:lang w:val="fr-FR"/>
        </w:rPr>
        <w:t xml:space="preserve"> des </w:t>
      </w:r>
      <w:r w:rsidRPr="00F94442">
        <w:rPr>
          <w:rFonts w:ascii="Times New Roman" w:hAnsi="Times New Roman"/>
          <w:sz w:val="24"/>
          <w:szCs w:val="24"/>
          <w:lang w:val="fr-FR"/>
        </w:rPr>
        <w:t xml:space="preserve">bibliothèques </w:t>
      </w:r>
      <w:r>
        <w:rPr>
          <w:rFonts w:ascii="Times New Roman" w:hAnsi="Times New Roman"/>
          <w:sz w:val="24"/>
          <w:szCs w:val="24"/>
          <w:lang w:val="fr-FR"/>
        </w:rPr>
        <w:t>publiques flamandes</w:t>
      </w:r>
      <w:r w:rsidR="00BE5072">
        <w:rPr>
          <w:rFonts w:ascii="Times New Roman" w:hAnsi="Times New Roman"/>
          <w:sz w:val="24"/>
          <w:szCs w:val="24"/>
          <w:lang w:val="fr-FR"/>
        </w:rPr>
        <w:t>,</w:t>
      </w:r>
      <w:r>
        <w:rPr>
          <w:rFonts w:ascii="Times New Roman" w:hAnsi="Times New Roman"/>
          <w:sz w:val="24"/>
          <w:szCs w:val="24"/>
          <w:lang w:val="fr-FR"/>
        </w:rPr>
        <w:t xml:space="preserve"> nous constatons une remarquable hausse de 71</w:t>
      </w:r>
      <w:r w:rsidR="00AD5848">
        <w:rPr>
          <w:rFonts w:ascii="Times New Roman" w:hAnsi="Times New Roman"/>
          <w:sz w:val="24"/>
          <w:szCs w:val="24"/>
          <w:lang w:val="fr-FR"/>
        </w:rPr>
        <w:t> </w:t>
      </w:r>
      <w:r>
        <w:rPr>
          <w:rFonts w:ascii="Times New Roman" w:hAnsi="Times New Roman"/>
          <w:sz w:val="24"/>
          <w:szCs w:val="24"/>
          <w:lang w:val="fr-FR"/>
        </w:rPr>
        <w:t>% e</w:t>
      </w:r>
      <w:r w:rsidRPr="00EC22E5">
        <w:rPr>
          <w:rFonts w:ascii="Times New Roman" w:hAnsi="Times New Roman"/>
          <w:sz w:val="24"/>
          <w:szCs w:val="24"/>
          <w:lang w:val="fr-FR"/>
        </w:rPr>
        <w:t xml:space="preserve">n 2001 </w:t>
      </w:r>
      <w:r>
        <w:rPr>
          <w:rFonts w:ascii="Times New Roman" w:hAnsi="Times New Roman"/>
          <w:sz w:val="24"/>
          <w:szCs w:val="24"/>
          <w:lang w:val="fr-FR"/>
        </w:rPr>
        <w:t>à 85</w:t>
      </w:r>
      <w:r w:rsidR="00AD5848">
        <w:rPr>
          <w:rFonts w:ascii="Times New Roman" w:hAnsi="Times New Roman"/>
          <w:sz w:val="24"/>
          <w:szCs w:val="24"/>
          <w:lang w:val="fr-FR"/>
        </w:rPr>
        <w:t> </w:t>
      </w:r>
      <w:r>
        <w:rPr>
          <w:rFonts w:ascii="Times New Roman" w:hAnsi="Times New Roman"/>
          <w:sz w:val="24"/>
          <w:szCs w:val="24"/>
          <w:lang w:val="fr-FR"/>
        </w:rPr>
        <w:t>% e</w:t>
      </w:r>
      <w:r w:rsidRPr="00EC22E5">
        <w:rPr>
          <w:rFonts w:ascii="Times New Roman" w:hAnsi="Times New Roman"/>
          <w:sz w:val="24"/>
          <w:szCs w:val="24"/>
          <w:lang w:val="fr-FR"/>
        </w:rPr>
        <w:t>n 2010.</w:t>
      </w:r>
      <w:r>
        <w:rPr>
          <w:rFonts w:ascii="Times New Roman" w:hAnsi="Times New Roman"/>
          <w:sz w:val="24"/>
          <w:szCs w:val="24"/>
          <w:lang w:val="fr-FR"/>
        </w:rPr>
        <w:t xml:space="preserve"> </w:t>
      </w:r>
      <w:r w:rsidRPr="00F94442">
        <w:rPr>
          <w:rFonts w:ascii="Times New Roman" w:hAnsi="Times New Roman"/>
          <w:sz w:val="24"/>
          <w:szCs w:val="24"/>
          <w:lang w:val="fr-FR"/>
        </w:rPr>
        <w:t>Ce r</w:t>
      </w:r>
      <w:r>
        <w:rPr>
          <w:rFonts w:ascii="Times New Roman" w:hAnsi="Times New Roman"/>
          <w:sz w:val="24"/>
          <w:szCs w:val="24"/>
          <w:lang w:val="fr-FR"/>
        </w:rPr>
        <w:t>ésultat est fort probablement dû</w:t>
      </w:r>
      <w:r w:rsidRPr="00F94442">
        <w:rPr>
          <w:rFonts w:ascii="Times New Roman" w:hAnsi="Times New Roman"/>
          <w:sz w:val="24"/>
          <w:szCs w:val="24"/>
          <w:lang w:val="fr-FR"/>
        </w:rPr>
        <w:t xml:space="preserve"> à l’utilisation intelligente d’</w:t>
      </w:r>
      <w:r w:rsidRPr="00AD5848">
        <w:rPr>
          <w:rFonts w:ascii="Times New Roman" w:hAnsi="Times New Roman"/>
          <w:i/>
          <w:sz w:val="24"/>
          <w:szCs w:val="24"/>
          <w:lang w:val="fr-FR"/>
        </w:rPr>
        <w:t xml:space="preserve">Impala </w:t>
      </w:r>
      <w:r w:rsidRPr="00F94442">
        <w:rPr>
          <w:rFonts w:ascii="Times New Roman" w:hAnsi="Times New Roman"/>
          <w:sz w:val="24"/>
          <w:szCs w:val="24"/>
          <w:lang w:val="fr-FR"/>
        </w:rPr>
        <w:t>et des catalogues collectifs des réseaux provinciaux qui signalent la disponibilité réelle du document.</w:t>
      </w:r>
      <w:r>
        <w:rPr>
          <w:rFonts w:ascii="Times New Roman" w:hAnsi="Times New Roman"/>
          <w:sz w:val="24"/>
          <w:szCs w:val="24"/>
          <w:lang w:val="fr-FR"/>
        </w:rPr>
        <w:t xml:space="preserve"> Les </w:t>
      </w:r>
      <w:r w:rsidRPr="00F94442">
        <w:rPr>
          <w:rFonts w:ascii="Times New Roman" w:hAnsi="Times New Roman"/>
          <w:sz w:val="24"/>
          <w:szCs w:val="24"/>
          <w:lang w:val="fr-FR"/>
        </w:rPr>
        <w:t xml:space="preserve">bibliothèques </w:t>
      </w:r>
      <w:r>
        <w:rPr>
          <w:rFonts w:ascii="Times New Roman" w:hAnsi="Times New Roman"/>
          <w:sz w:val="24"/>
          <w:szCs w:val="24"/>
          <w:lang w:val="fr-FR"/>
        </w:rPr>
        <w:t>publiques commandent en règle générale des livres qui</w:t>
      </w:r>
      <w:r w:rsidR="00BE5072">
        <w:rPr>
          <w:rFonts w:ascii="Times New Roman" w:hAnsi="Times New Roman"/>
          <w:sz w:val="24"/>
          <w:szCs w:val="24"/>
          <w:lang w:val="fr-FR"/>
        </w:rPr>
        <w:t>,</w:t>
      </w:r>
      <w:r>
        <w:rPr>
          <w:rFonts w:ascii="Times New Roman" w:hAnsi="Times New Roman"/>
          <w:sz w:val="24"/>
          <w:szCs w:val="24"/>
          <w:lang w:val="fr-FR"/>
        </w:rPr>
        <w:t xml:space="preserve"> </w:t>
      </w:r>
      <w:r w:rsidR="00AD5848">
        <w:rPr>
          <w:rFonts w:ascii="Times New Roman" w:hAnsi="Times New Roman"/>
          <w:sz w:val="24"/>
          <w:szCs w:val="24"/>
          <w:lang w:val="fr-FR"/>
        </w:rPr>
        <w:t xml:space="preserve">au moment </w:t>
      </w:r>
      <w:r>
        <w:rPr>
          <w:rFonts w:ascii="Times New Roman" w:hAnsi="Times New Roman"/>
          <w:sz w:val="24"/>
          <w:szCs w:val="24"/>
          <w:lang w:val="fr-FR"/>
        </w:rPr>
        <w:t>de la demande</w:t>
      </w:r>
      <w:r w:rsidR="00BE5072">
        <w:rPr>
          <w:rFonts w:ascii="Times New Roman" w:hAnsi="Times New Roman"/>
          <w:sz w:val="24"/>
          <w:szCs w:val="24"/>
          <w:lang w:val="fr-FR"/>
        </w:rPr>
        <w:t>,</w:t>
      </w:r>
      <w:r>
        <w:rPr>
          <w:rFonts w:ascii="Times New Roman" w:hAnsi="Times New Roman"/>
          <w:sz w:val="24"/>
          <w:szCs w:val="24"/>
          <w:lang w:val="fr-FR"/>
        </w:rPr>
        <w:t xml:space="preserve"> ne sont pas empruntés dans la </w:t>
      </w:r>
      <w:r w:rsidRPr="00F94442">
        <w:rPr>
          <w:rFonts w:ascii="Times New Roman" w:hAnsi="Times New Roman"/>
          <w:sz w:val="24"/>
          <w:szCs w:val="24"/>
          <w:lang w:val="fr-FR"/>
        </w:rPr>
        <w:t xml:space="preserve">bibliothèque </w:t>
      </w:r>
      <w:r>
        <w:rPr>
          <w:rFonts w:ascii="Times New Roman" w:hAnsi="Times New Roman"/>
          <w:sz w:val="24"/>
          <w:szCs w:val="24"/>
          <w:lang w:val="fr-FR"/>
        </w:rPr>
        <w:t>sollicitée.</w:t>
      </w:r>
      <w:r w:rsidRPr="00F94442">
        <w:rPr>
          <w:rFonts w:ascii="Times New Roman" w:hAnsi="Times New Roman"/>
          <w:sz w:val="24"/>
          <w:szCs w:val="24"/>
          <w:lang w:val="fr-FR"/>
        </w:rPr>
        <w:t xml:space="preserve"> </w:t>
      </w:r>
    </w:p>
    <w:p w:rsidR="003F1FE4" w:rsidRPr="004E08C8" w:rsidRDefault="003F1FE4" w:rsidP="00BE5502">
      <w:pPr>
        <w:spacing w:line="240" w:lineRule="auto"/>
        <w:ind w:left="0"/>
        <w:jc w:val="center"/>
        <w:rPr>
          <w:rFonts w:ascii="Times New Roman" w:hAnsi="Times New Roman"/>
          <w:iCs/>
          <w:sz w:val="24"/>
          <w:szCs w:val="24"/>
          <w:lang w:val="fr-FR"/>
        </w:rPr>
      </w:pPr>
      <w:r>
        <w:rPr>
          <w:rFonts w:ascii="Times New Roman" w:hAnsi="Times New Roman"/>
          <w:iCs/>
          <w:sz w:val="24"/>
          <w:szCs w:val="24"/>
          <w:lang w:val="fr-FR"/>
        </w:rPr>
        <w:t xml:space="preserve">Tab. </w:t>
      </w:r>
      <w:r w:rsidR="00AD5848">
        <w:rPr>
          <w:rFonts w:ascii="Times New Roman" w:hAnsi="Times New Roman"/>
          <w:iCs/>
          <w:sz w:val="24"/>
          <w:szCs w:val="24"/>
          <w:lang w:val="fr-FR"/>
        </w:rPr>
        <w:t>5</w:t>
      </w:r>
      <w:r w:rsidR="0054775A">
        <w:rPr>
          <w:rFonts w:ascii="Times New Roman" w:hAnsi="Times New Roman"/>
          <w:iCs/>
          <w:sz w:val="24"/>
          <w:szCs w:val="24"/>
          <w:lang w:val="fr-FR"/>
        </w:rPr>
        <w:t> :</w:t>
      </w:r>
      <w:r w:rsidRPr="004E08C8">
        <w:rPr>
          <w:rFonts w:ascii="Times New Roman" w:hAnsi="Times New Roman"/>
          <w:iCs/>
          <w:sz w:val="24"/>
          <w:szCs w:val="24"/>
          <w:lang w:val="fr-FR"/>
        </w:rPr>
        <w:t xml:space="preserve"> </w:t>
      </w:r>
      <w:r>
        <w:rPr>
          <w:rFonts w:ascii="Times New Roman" w:hAnsi="Times New Roman"/>
          <w:sz w:val="24"/>
          <w:szCs w:val="24"/>
          <w:lang w:val="fr-FR"/>
        </w:rPr>
        <w:t>Pourcentage des demandes d’articles honorées</w:t>
      </w:r>
    </w:p>
    <w:tbl>
      <w:tblPr>
        <w:tblW w:w="4960" w:type="dxa"/>
        <w:jc w:val="center"/>
        <w:tblInd w:w="56" w:type="dxa"/>
        <w:tblCellMar>
          <w:left w:w="70" w:type="dxa"/>
          <w:right w:w="70" w:type="dxa"/>
        </w:tblCellMar>
        <w:tblLook w:val="00A0" w:firstRow="1" w:lastRow="0" w:firstColumn="1" w:lastColumn="0" w:noHBand="0" w:noVBand="0"/>
      </w:tblPr>
      <w:tblGrid>
        <w:gridCol w:w="1240"/>
        <w:gridCol w:w="1240"/>
        <w:gridCol w:w="1240"/>
        <w:gridCol w:w="1240"/>
      </w:tblGrid>
      <w:tr w:rsidR="003F1FE4" w:rsidRPr="00F35509">
        <w:trPr>
          <w:trHeight w:val="315"/>
          <w:jc w:val="center"/>
        </w:trPr>
        <w:tc>
          <w:tcPr>
            <w:tcW w:w="1240" w:type="dxa"/>
            <w:tcBorders>
              <w:top w:val="single" w:sz="4" w:space="0" w:color="auto"/>
              <w:bottom w:val="single" w:sz="4" w:space="0" w:color="auto"/>
            </w:tcBorders>
            <w:shd w:val="clear" w:color="000000" w:fill="FFFFFF"/>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p>
        </w:tc>
        <w:tc>
          <w:tcPr>
            <w:tcW w:w="1240" w:type="dxa"/>
            <w:tcBorders>
              <w:top w:val="single" w:sz="4" w:space="0" w:color="auto"/>
              <w:bottom w:val="single" w:sz="4" w:space="0" w:color="auto"/>
            </w:tcBorders>
            <w:shd w:val="clear" w:color="000000" w:fill="FFFFFF"/>
            <w:vAlign w:val="center"/>
          </w:tcPr>
          <w:p w:rsidR="003F1FE4" w:rsidRPr="00D94C3A" w:rsidRDefault="003F1FE4" w:rsidP="00D94C3A">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Arti</w:t>
            </w:r>
            <w:r>
              <w:rPr>
                <w:rFonts w:ascii="Times New Roman" w:hAnsi="Times New Roman"/>
                <w:sz w:val="24"/>
                <w:szCs w:val="24"/>
                <w:lang w:val="fr-FR" w:eastAsia="nl-BE"/>
              </w:rPr>
              <w:t>cles</w:t>
            </w:r>
          </w:p>
        </w:tc>
        <w:tc>
          <w:tcPr>
            <w:tcW w:w="1240" w:type="dxa"/>
            <w:tcBorders>
              <w:top w:val="single" w:sz="4" w:space="0" w:color="auto"/>
              <w:bottom w:val="single" w:sz="4" w:space="0" w:color="auto"/>
            </w:tcBorders>
            <w:shd w:val="clear" w:color="000000" w:fill="FFFFFF"/>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Pr>
                <w:rFonts w:ascii="Times New Roman" w:hAnsi="Times New Roman"/>
                <w:sz w:val="24"/>
                <w:szCs w:val="24"/>
                <w:lang w:val="fr-FR" w:eastAsia="nl-BE"/>
              </w:rPr>
              <w:t>Livres</w:t>
            </w:r>
          </w:p>
        </w:tc>
        <w:tc>
          <w:tcPr>
            <w:tcW w:w="1240" w:type="dxa"/>
            <w:tcBorders>
              <w:top w:val="single" w:sz="4" w:space="0" w:color="auto"/>
              <w:bottom w:val="single" w:sz="4" w:space="0" w:color="auto"/>
            </w:tcBorders>
            <w:shd w:val="clear" w:color="000000" w:fill="FFFFFF"/>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Pr>
                <w:rFonts w:ascii="Times New Roman" w:hAnsi="Times New Roman"/>
                <w:sz w:val="24"/>
                <w:szCs w:val="24"/>
                <w:lang w:val="fr-FR" w:eastAsia="nl-BE"/>
              </w:rPr>
              <w:t>Tot</w:t>
            </w:r>
            <w:r w:rsidRPr="00D94C3A">
              <w:rPr>
                <w:rFonts w:ascii="Times New Roman" w:hAnsi="Times New Roman"/>
                <w:sz w:val="24"/>
                <w:szCs w:val="24"/>
                <w:lang w:val="fr-FR" w:eastAsia="nl-BE"/>
              </w:rPr>
              <w:t>al</w:t>
            </w:r>
          </w:p>
        </w:tc>
      </w:tr>
      <w:tr w:rsidR="003F1FE4" w:rsidRPr="00F35509">
        <w:trPr>
          <w:trHeight w:val="315"/>
          <w:jc w:val="center"/>
        </w:trPr>
        <w:tc>
          <w:tcPr>
            <w:tcW w:w="1240" w:type="dxa"/>
            <w:tcBorders>
              <w:top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2000</w:t>
            </w:r>
          </w:p>
        </w:tc>
        <w:tc>
          <w:tcPr>
            <w:tcW w:w="1240" w:type="dxa"/>
            <w:tcBorders>
              <w:top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92</w:t>
            </w:r>
            <w:r w:rsidR="00AD5848">
              <w:rPr>
                <w:rFonts w:ascii="Times New Roman" w:hAnsi="Times New Roman"/>
                <w:sz w:val="24"/>
                <w:szCs w:val="24"/>
                <w:lang w:val="fr-FR" w:eastAsia="nl-BE"/>
              </w:rPr>
              <w:t> %</w:t>
            </w:r>
          </w:p>
        </w:tc>
        <w:tc>
          <w:tcPr>
            <w:tcW w:w="1240" w:type="dxa"/>
            <w:tcBorders>
              <w:top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72</w:t>
            </w:r>
            <w:r w:rsidR="00AD5848">
              <w:rPr>
                <w:rFonts w:ascii="Times New Roman" w:hAnsi="Times New Roman"/>
                <w:sz w:val="24"/>
                <w:szCs w:val="24"/>
                <w:lang w:val="fr-FR" w:eastAsia="nl-BE"/>
              </w:rPr>
              <w:t> %</w:t>
            </w:r>
          </w:p>
        </w:tc>
        <w:tc>
          <w:tcPr>
            <w:tcW w:w="1240" w:type="dxa"/>
            <w:tcBorders>
              <w:top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89</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2001</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91</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71</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87</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2002</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91</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76</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86</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2003</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90</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77</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85</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2004</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89</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78</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83</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2005</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88</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79</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83</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2006</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89</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81</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84</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2007</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88</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82</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84</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2008</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88</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84</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86</w:t>
            </w:r>
            <w:r w:rsidR="00AD5848">
              <w:rPr>
                <w:rFonts w:ascii="Times New Roman" w:hAnsi="Times New Roman"/>
                <w:sz w:val="24"/>
                <w:szCs w:val="24"/>
                <w:lang w:val="fr-FR" w:eastAsia="nl-BE"/>
              </w:rPr>
              <w:t> %</w:t>
            </w:r>
          </w:p>
        </w:tc>
      </w:tr>
      <w:tr w:rsidR="003F1FE4" w:rsidRPr="00F35509">
        <w:trPr>
          <w:trHeight w:val="315"/>
          <w:jc w:val="center"/>
        </w:trPr>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2009</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89</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84</w:t>
            </w:r>
            <w:r w:rsidR="00AD5848">
              <w:rPr>
                <w:rFonts w:ascii="Times New Roman" w:hAnsi="Times New Roman"/>
                <w:sz w:val="24"/>
                <w:szCs w:val="24"/>
                <w:lang w:val="fr-FR" w:eastAsia="nl-BE"/>
              </w:rPr>
              <w:t> %</w:t>
            </w:r>
          </w:p>
        </w:tc>
        <w:tc>
          <w:tcPr>
            <w:tcW w:w="1240" w:type="dxa"/>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86</w:t>
            </w:r>
            <w:r w:rsidR="00AD5848">
              <w:rPr>
                <w:rFonts w:ascii="Times New Roman" w:hAnsi="Times New Roman"/>
                <w:sz w:val="24"/>
                <w:szCs w:val="24"/>
                <w:lang w:val="fr-FR" w:eastAsia="nl-BE"/>
              </w:rPr>
              <w:t> %</w:t>
            </w:r>
          </w:p>
        </w:tc>
      </w:tr>
      <w:tr w:rsidR="003F1FE4" w:rsidRPr="00F35509">
        <w:trPr>
          <w:trHeight w:val="315"/>
          <w:jc w:val="center"/>
        </w:trPr>
        <w:tc>
          <w:tcPr>
            <w:tcW w:w="1240" w:type="dxa"/>
            <w:tcBorders>
              <w:bottom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2010</w:t>
            </w:r>
          </w:p>
        </w:tc>
        <w:tc>
          <w:tcPr>
            <w:tcW w:w="1240" w:type="dxa"/>
            <w:tcBorders>
              <w:bottom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87</w:t>
            </w:r>
            <w:r w:rsidR="00AD5848">
              <w:rPr>
                <w:rFonts w:ascii="Times New Roman" w:hAnsi="Times New Roman"/>
                <w:sz w:val="24"/>
                <w:szCs w:val="24"/>
                <w:lang w:val="fr-FR" w:eastAsia="nl-BE"/>
              </w:rPr>
              <w:t> %</w:t>
            </w:r>
          </w:p>
        </w:tc>
        <w:tc>
          <w:tcPr>
            <w:tcW w:w="1240" w:type="dxa"/>
            <w:tcBorders>
              <w:bottom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85</w:t>
            </w:r>
            <w:r w:rsidR="00AD5848">
              <w:rPr>
                <w:rFonts w:ascii="Times New Roman" w:hAnsi="Times New Roman"/>
                <w:sz w:val="24"/>
                <w:szCs w:val="24"/>
                <w:lang w:val="fr-FR" w:eastAsia="nl-BE"/>
              </w:rPr>
              <w:t> %</w:t>
            </w:r>
          </w:p>
        </w:tc>
        <w:tc>
          <w:tcPr>
            <w:tcW w:w="1240" w:type="dxa"/>
            <w:tcBorders>
              <w:bottom w:val="single" w:sz="4" w:space="0" w:color="auto"/>
            </w:tcBorders>
            <w:shd w:val="clear" w:color="000000" w:fill="FFFFFF"/>
            <w:noWrap/>
            <w:vAlign w:val="center"/>
          </w:tcPr>
          <w:p w:rsidR="003F1FE4" w:rsidRPr="00D94C3A" w:rsidRDefault="003F1FE4" w:rsidP="00BE5502">
            <w:pPr>
              <w:spacing w:after="0" w:line="240" w:lineRule="auto"/>
              <w:ind w:left="0" w:right="0"/>
              <w:jc w:val="right"/>
              <w:rPr>
                <w:rFonts w:ascii="Times New Roman" w:hAnsi="Times New Roman"/>
                <w:sz w:val="24"/>
                <w:szCs w:val="24"/>
                <w:lang w:val="fr-FR" w:eastAsia="nl-BE"/>
              </w:rPr>
            </w:pPr>
            <w:r w:rsidRPr="00D94C3A">
              <w:rPr>
                <w:rFonts w:ascii="Times New Roman" w:hAnsi="Times New Roman"/>
                <w:sz w:val="24"/>
                <w:szCs w:val="24"/>
                <w:lang w:val="fr-FR" w:eastAsia="nl-BE"/>
              </w:rPr>
              <w:t>86</w:t>
            </w:r>
            <w:r w:rsidR="00AD5848">
              <w:rPr>
                <w:rFonts w:ascii="Times New Roman" w:hAnsi="Times New Roman"/>
                <w:sz w:val="24"/>
                <w:szCs w:val="24"/>
                <w:lang w:val="fr-FR" w:eastAsia="nl-BE"/>
              </w:rPr>
              <w:t> %</w:t>
            </w:r>
          </w:p>
        </w:tc>
      </w:tr>
    </w:tbl>
    <w:p w:rsidR="003F1FE4" w:rsidRPr="004E08C8" w:rsidRDefault="003F1FE4" w:rsidP="00BE5502">
      <w:pPr>
        <w:pStyle w:val="Heading1"/>
        <w:spacing w:line="240" w:lineRule="auto"/>
        <w:ind w:left="0"/>
        <w:rPr>
          <w:rFonts w:ascii="Times New Roman" w:hAnsi="Times New Roman"/>
          <w:lang w:val="fr-FR"/>
        </w:rPr>
      </w:pPr>
      <w:r>
        <w:rPr>
          <w:rFonts w:ascii="Times New Roman" w:hAnsi="Times New Roman"/>
          <w:lang w:val="fr-FR"/>
        </w:rPr>
        <w:t>Fournitures électroniques et droit d’auteur</w:t>
      </w:r>
    </w:p>
    <w:p w:rsidR="003F1FE4" w:rsidRDefault="00AD5848" w:rsidP="00BE5502">
      <w:pPr>
        <w:spacing w:line="240" w:lineRule="auto"/>
        <w:ind w:left="0"/>
        <w:rPr>
          <w:rFonts w:ascii="Times New Roman" w:hAnsi="Times New Roman"/>
          <w:sz w:val="24"/>
          <w:szCs w:val="24"/>
          <w:lang w:val="fr-FR"/>
        </w:rPr>
      </w:pPr>
      <w:r>
        <w:rPr>
          <w:rFonts w:ascii="Times New Roman" w:hAnsi="Times New Roman"/>
          <w:caps/>
          <w:sz w:val="24"/>
          <w:szCs w:val="24"/>
          <w:lang w:val="fr-FR"/>
        </w:rPr>
        <w:t>À</w:t>
      </w:r>
      <w:r w:rsidR="00BE5072">
        <w:rPr>
          <w:rFonts w:ascii="Times New Roman" w:hAnsi="Times New Roman"/>
          <w:sz w:val="24"/>
          <w:szCs w:val="24"/>
          <w:lang w:val="fr-FR"/>
        </w:rPr>
        <w:t xml:space="preserve"> la suite </w:t>
      </w:r>
      <w:r w:rsidR="003F1FE4" w:rsidRPr="00F94442">
        <w:rPr>
          <w:rFonts w:ascii="Times New Roman" w:hAnsi="Times New Roman"/>
          <w:sz w:val="24"/>
          <w:szCs w:val="24"/>
          <w:lang w:val="fr-FR"/>
        </w:rPr>
        <w:t xml:space="preserve">du projet </w:t>
      </w:r>
      <w:r w:rsidR="003F1FE4" w:rsidRPr="00F4086B">
        <w:rPr>
          <w:rFonts w:ascii="Times New Roman" w:hAnsi="Times New Roman"/>
          <w:i/>
          <w:sz w:val="24"/>
          <w:szCs w:val="24"/>
          <w:lang w:val="fr-FR"/>
        </w:rPr>
        <w:t>VirLib</w:t>
      </w:r>
      <w:r w:rsidR="003F1FE4" w:rsidRPr="00F94442">
        <w:rPr>
          <w:rFonts w:ascii="Times New Roman" w:hAnsi="Times New Roman"/>
          <w:sz w:val="24"/>
          <w:szCs w:val="24"/>
          <w:lang w:val="fr-FR"/>
        </w:rPr>
        <w:t xml:space="preserve"> (1995-2000)</w:t>
      </w:r>
      <w:r w:rsidR="003F1FE4">
        <w:rPr>
          <w:rStyle w:val="EndnoteReference"/>
          <w:rFonts w:ascii="Times New Roman" w:hAnsi="Times New Roman"/>
          <w:sz w:val="24"/>
          <w:szCs w:val="24"/>
          <w:lang w:val="fr-FR"/>
        </w:rPr>
        <w:endnoteReference w:id="14"/>
      </w:r>
      <w:r w:rsidR="00BE5072">
        <w:rPr>
          <w:rFonts w:ascii="Times New Roman" w:hAnsi="Times New Roman"/>
          <w:sz w:val="24"/>
          <w:szCs w:val="24"/>
          <w:lang w:val="fr-FR"/>
        </w:rPr>
        <w:t>,</w:t>
      </w:r>
      <w:r w:rsidR="003F1FE4" w:rsidRPr="00F94442">
        <w:rPr>
          <w:rFonts w:ascii="Times New Roman" w:hAnsi="Times New Roman"/>
          <w:sz w:val="24"/>
          <w:szCs w:val="24"/>
          <w:lang w:val="fr-FR"/>
        </w:rPr>
        <w:t xml:space="preserve"> plus</w:t>
      </w:r>
      <w:r w:rsidR="003F1FE4">
        <w:rPr>
          <w:rFonts w:ascii="Times New Roman" w:hAnsi="Times New Roman"/>
          <w:sz w:val="24"/>
          <w:szCs w:val="24"/>
          <w:lang w:val="fr-FR"/>
        </w:rPr>
        <w:t>ieurs bibliothèques ont créé un</w:t>
      </w:r>
      <w:r w:rsidR="003F1FE4" w:rsidRPr="00F94442">
        <w:rPr>
          <w:rFonts w:ascii="Times New Roman" w:hAnsi="Times New Roman"/>
          <w:sz w:val="24"/>
          <w:szCs w:val="24"/>
          <w:lang w:val="fr-FR"/>
        </w:rPr>
        <w:t xml:space="preserve"> service de fourniture électronique d’articles de périodiques. Elles utilisent généralement l’application </w:t>
      </w:r>
      <w:r w:rsidR="003F1FE4" w:rsidRPr="00F4086B">
        <w:rPr>
          <w:rFonts w:ascii="Times New Roman" w:hAnsi="Times New Roman"/>
          <w:i/>
          <w:sz w:val="24"/>
          <w:szCs w:val="24"/>
          <w:lang w:val="fr-FR"/>
        </w:rPr>
        <w:t>Ariel</w:t>
      </w:r>
      <w:r w:rsidR="003F1FE4" w:rsidRPr="00F94442">
        <w:rPr>
          <w:rFonts w:ascii="Times New Roman" w:hAnsi="Times New Roman"/>
          <w:sz w:val="24"/>
          <w:szCs w:val="24"/>
          <w:lang w:val="fr-FR"/>
        </w:rPr>
        <w:t xml:space="preserve"> pour l</w:t>
      </w:r>
      <w:r>
        <w:rPr>
          <w:rFonts w:ascii="Times New Roman" w:hAnsi="Times New Roman"/>
          <w:sz w:val="24"/>
          <w:szCs w:val="24"/>
          <w:lang w:val="fr-FR"/>
        </w:rPr>
        <w:t>a numérisation</w:t>
      </w:r>
      <w:r w:rsidR="003F1FE4" w:rsidRPr="00F94442">
        <w:rPr>
          <w:rFonts w:ascii="Times New Roman" w:hAnsi="Times New Roman"/>
          <w:sz w:val="24"/>
          <w:szCs w:val="24"/>
          <w:lang w:val="fr-FR"/>
        </w:rPr>
        <w:t xml:space="preserve"> et </w:t>
      </w:r>
      <w:r w:rsidR="00986C9C">
        <w:rPr>
          <w:rFonts w:ascii="Times New Roman" w:hAnsi="Times New Roman"/>
          <w:sz w:val="24"/>
          <w:szCs w:val="24"/>
          <w:lang w:val="fr-FR"/>
        </w:rPr>
        <w:t xml:space="preserve">le formatage </w:t>
      </w:r>
      <w:r w:rsidR="003F1FE4" w:rsidRPr="00F94442">
        <w:rPr>
          <w:rFonts w:ascii="Times New Roman" w:hAnsi="Times New Roman"/>
          <w:sz w:val="24"/>
          <w:szCs w:val="24"/>
          <w:lang w:val="fr-FR"/>
        </w:rPr>
        <w:t xml:space="preserve">électronique </w:t>
      </w:r>
      <w:r w:rsidR="003F1FE4" w:rsidRPr="00F94442">
        <w:rPr>
          <w:rFonts w:ascii="Times New Roman" w:hAnsi="Times New Roman"/>
          <w:sz w:val="24"/>
          <w:szCs w:val="24"/>
          <w:lang w:val="fr-FR"/>
        </w:rPr>
        <w:lastRenderedPageBreak/>
        <w:t>des copies.</w:t>
      </w:r>
      <w:r w:rsidR="003F1FE4">
        <w:rPr>
          <w:rFonts w:ascii="Times New Roman" w:hAnsi="Times New Roman"/>
          <w:sz w:val="24"/>
          <w:szCs w:val="24"/>
          <w:lang w:val="fr-FR"/>
        </w:rPr>
        <w:t xml:space="preserve"> </w:t>
      </w:r>
      <w:r w:rsidR="003F1FE4" w:rsidRPr="00F94442">
        <w:rPr>
          <w:rFonts w:ascii="Times New Roman" w:hAnsi="Times New Roman"/>
          <w:sz w:val="24"/>
          <w:szCs w:val="24"/>
          <w:lang w:val="fr-FR"/>
        </w:rPr>
        <w:t>Des articles ainsi numérisés sont envoyés à un</w:t>
      </w:r>
      <w:r w:rsidR="00BE5072">
        <w:rPr>
          <w:rFonts w:ascii="Times New Roman" w:hAnsi="Times New Roman"/>
          <w:sz w:val="24"/>
          <w:szCs w:val="24"/>
          <w:lang w:val="fr-FR"/>
        </w:rPr>
        <w:t>e</w:t>
      </w:r>
      <w:r w:rsidR="003F1FE4" w:rsidRPr="00F94442">
        <w:rPr>
          <w:rFonts w:ascii="Times New Roman" w:hAnsi="Times New Roman"/>
          <w:sz w:val="24"/>
          <w:szCs w:val="24"/>
          <w:lang w:val="fr-FR"/>
        </w:rPr>
        <w:t xml:space="preserve"> adresse e</w:t>
      </w:r>
      <w:r>
        <w:rPr>
          <w:rFonts w:ascii="Times New Roman" w:hAnsi="Times New Roman"/>
          <w:sz w:val="24"/>
          <w:szCs w:val="24"/>
          <w:lang w:val="fr-FR"/>
        </w:rPr>
        <w:t>-</w:t>
      </w:r>
      <w:r w:rsidR="003F1FE4" w:rsidRPr="00F94442">
        <w:rPr>
          <w:rFonts w:ascii="Times New Roman" w:hAnsi="Times New Roman"/>
          <w:sz w:val="24"/>
          <w:szCs w:val="24"/>
          <w:lang w:val="fr-FR"/>
        </w:rPr>
        <w:t>mail</w:t>
      </w:r>
      <w:r>
        <w:rPr>
          <w:rFonts w:ascii="Times New Roman" w:hAnsi="Times New Roman"/>
          <w:sz w:val="24"/>
          <w:szCs w:val="24"/>
          <w:lang w:val="fr-FR"/>
        </w:rPr>
        <w:t xml:space="preserve">, </w:t>
      </w:r>
      <w:r w:rsidR="003F1FE4" w:rsidRPr="00F94442">
        <w:rPr>
          <w:rFonts w:ascii="Times New Roman" w:hAnsi="Times New Roman"/>
          <w:sz w:val="24"/>
          <w:szCs w:val="24"/>
          <w:lang w:val="fr-FR"/>
        </w:rPr>
        <w:t xml:space="preserve">également enregistrée dans </w:t>
      </w:r>
      <w:r w:rsidR="003F1FE4" w:rsidRPr="00AD5848">
        <w:rPr>
          <w:rFonts w:ascii="Times New Roman" w:hAnsi="Times New Roman"/>
          <w:i/>
          <w:sz w:val="24"/>
          <w:szCs w:val="24"/>
          <w:lang w:val="fr-FR"/>
        </w:rPr>
        <w:t>Impala</w:t>
      </w:r>
      <w:r w:rsidR="003F1FE4" w:rsidRPr="00F94442">
        <w:rPr>
          <w:rFonts w:ascii="Times New Roman" w:hAnsi="Times New Roman"/>
          <w:sz w:val="24"/>
          <w:szCs w:val="24"/>
          <w:lang w:val="fr-FR"/>
        </w:rPr>
        <w:t>.</w:t>
      </w:r>
      <w:r w:rsidR="00986C9C">
        <w:rPr>
          <w:rFonts w:ascii="Times New Roman" w:hAnsi="Times New Roman"/>
          <w:sz w:val="24"/>
          <w:szCs w:val="24"/>
          <w:lang w:val="fr-FR"/>
        </w:rPr>
        <w:t xml:space="preserve"> </w:t>
      </w:r>
      <w:r w:rsidR="00143A79">
        <w:rPr>
          <w:rFonts w:ascii="Times New Roman" w:hAnsi="Times New Roman"/>
          <w:sz w:val="24"/>
          <w:szCs w:val="24"/>
          <w:lang w:val="fr-FR"/>
        </w:rPr>
        <w:t>De cette manière</w:t>
      </w:r>
      <w:r w:rsidR="003F1FE4" w:rsidRPr="00F94442">
        <w:rPr>
          <w:rFonts w:ascii="Times New Roman" w:hAnsi="Times New Roman"/>
          <w:sz w:val="24"/>
          <w:szCs w:val="24"/>
          <w:lang w:val="fr-FR"/>
        </w:rPr>
        <w:t xml:space="preserve">, </w:t>
      </w:r>
      <w:r w:rsidR="003F1FE4">
        <w:rPr>
          <w:rFonts w:ascii="Times New Roman" w:hAnsi="Times New Roman"/>
          <w:sz w:val="24"/>
          <w:szCs w:val="24"/>
          <w:lang w:val="fr-FR"/>
        </w:rPr>
        <w:t>la bibliothèque fournisseuse sa</w:t>
      </w:r>
      <w:r w:rsidR="003F1FE4" w:rsidRPr="00F94442">
        <w:rPr>
          <w:rFonts w:ascii="Times New Roman" w:hAnsi="Times New Roman"/>
          <w:sz w:val="24"/>
          <w:szCs w:val="24"/>
          <w:lang w:val="fr-FR"/>
        </w:rPr>
        <w:t>it</w:t>
      </w:r>
      <w:r w:rsidR="003F1FE4">
        <w:rPr>
          <w:rFonts w:ascii="Times New Roman" w:hAnsi="Times New Roman"/>
          <w:sz w:val="24"/>
          <w:szCs w:val="24"/>
          <w:lang w:val="fr-FR"/>
        </w:rPr>
        <w:t xml:space="preserve"> </w:t>
      </w:r>
      <w:r w:rsidR="003F1FE4" w:rsidRPr="00F94442">
        <w:rPr>
          <w:rFonts w:ascii="Times New Roman" w:hAnsi="Times New Roman"/>
          <w:sz w:val="24"/>
          <w:szCs w:val="24"/>
          <w:lang w:val="fr-FR"/>
        </w:rPr>
        <w:t>à quelle adresse envoyer l’article scanné.</w:t>
      </w:r>
      <w:r w:rsidR="003F1FE4">
        <w:rPr>
          <w:rFonts w:ascii="Times New Roman" w:hAnsi="Times New Roman"/>
          <w:sz w:val="24"/>
          <w:szCs w:val="24"/>
          <w:lang w:val="fr-FR"/>
        </w:rPr>
        <w:t xml:space="preserve"> </w:t>
      </w:r>
      <w:r w:rsidR="003F1FE4" w:rsidRPr="00F94442">
        <w:rPr>
          <w:rFonts w:ascii="Times New Roman" w:hAnsi="Times New Roman"/>
          <w:sz w:val="24"/>
          <w:szCs w:val="24"/>
          <w:lang w:val="fr-FR"/>
        </w:rPr>
        <w:t>Il peut s’agir d’un</w:t>
      </w:r>
      <w:r w:rsidR="003F1FE4">
        <w:rPr>
          <w:rFonts w:ascii="Times New Roman" w:hAnsi="Times New Roman"/>
          <w:sz w:val="24"/>
          <w:szCs w:val="24"/>
          <w:lang w:val="fr-FR"/>
        </w:rPr>
        <w:t>e</w:t>
      </w:r>
      <w:r w:rsidR="003F1FE4" w:rsidRPr="00F94442">
        <w:rPr>
          <w:rFonts w:ascii="Times New Roman" w:hAnsi="Times New Roman"/>
          <w:sz w:val="24"/>
          <w:szCs w:val="24"/>
          <w:lang w:val="fr-FR"/>
        </w:rPr>
        <w:t xml:space="preserve"> adresse locale ou de l’adresse centrale </w:t>
      </w:r>
      <w:r>
        <w:rPr>
          <w:rFonts w:ascii="Times New Roman" w:hAnsi="Times New Roman"/>
          <w:sz w:val="24"/>
          <w:szCs w:val="24"/>
          <w:lang w:val="fr-FR"/>
        </w:rPr>
        <w:t>&lt;</w:t>
      </w:r>
      <w:r w:rsidR="003F1FE4" w:rsidRPr="00AD5848">
        <w:rPr>
          <w:rFonts w:ascii="Times New Roman" w:hAnsi="Times New Roman"/>
          <w:sz w:val="24"/>
          <w:szCs w:val="24"/>
          <w:lang w:val="fr-FR"/>
        </w:rPr>
        <w:t>virlib@lib.ua.ac.be</w:t>
      </w:r>
      <w:r w:rsidRPr="00AD5848">
        <w:rPr>
          <w:lang w:val="fr-BE"/>
        </w:rPr>
        <w:t>&gt;</w:t>
      </w:r>
      <w:r w:rsidR="003F1FE4" w:rsidRPr="00F94442">
        <w:rPr>
          <w:rFonts w:ascii="Times New Roman" w:hAnsi="Times New Roman"/>
          <w:sz w:val="24"/>
          <w:szCs w:val="24"/>
          <w:lang w:val="fr-FR"/>
        </w:rPr>
        <w:t xml:space="preserve">. </w:t>
      </w:r>
      <w:r w:rsidR="003F1FE4" w:rsidRPr="00334CD2">
        <w:rPr>
          <w:rFonts w:ascii="Times New Roman" w:hAnsi="Times New Roman"/>
          <w:sz w:val="24"/>
          <w:szCs w:val="24"/>
          <w:lang w:val="fr-FR"/>
        </w:rPr>
        <w:t>Dans le premier cas</w:t>
      </w:r>
      <w:r w:rsidR="00143A79">
        <w:rPr>
          <w:rFonts w:ascii="Times New Roman" w:hAnsi="Times New Roman"/>
          <w:sz w:val="24"/>
          <w:szCs w:val="24"/>
          <w:lang w:val="fr-FR"/>
        </w:rPr>
        <w:t>,</w:t>
      </w:r>
      <w:r w:rsidR="003F1FE4" w:rsidRPr="00334CD2">
        <w:rPr>
          <w:rFonts w:ascii="Times New Roman" w:hAnsi="Times New Roman"/>
          <w:sz w:val="24"/>
          <w:szCs w:val="24"/>
          <w:lang w:val="fr-FR"/>
        </w:rPr>
        <w:t xml:space="preserve"> la bibliothèque fournisseuse envoie le document directement </w:t>
      </w:r>
      <w:r w:rsidR="003F1FE4">
        <w:rPr>
          <w:rFonts w:ascii="Times New Roman" w:hAnsi="Times New Roman"/>
          <w:sz w:val="24"/>
          <w:szCs w:val="24"/>
          <w:lang w:val="fr-FR"/>
        </w:rPr>
        <w:t xml:space="preserve">à la </w:t>
      </w:r>
      <w:r w:rsidR="003F1FE4" w:rsidRPr="00334CD2">
        <w:rPr>
          <w:rFonts w:ascii="Times New Roman" w:hAnsi="Times New Roman"/>
          <w:sz w:val="24"/>
          <w:szCs w:val="24"/>
          <w:lang w:val="fr-FR"/>
        </w:rPr>
        <w:t xml:space="preserve">bibliothèque </w:t>
      </w:r>
      <w:r w:rsidR="003F1FE4">
        <w:rPr>
          <w:rFonts w:ascii="Times New Roman" w:hAnsi="Times New Roman"/>
          <w:sz w:val="24"/>
          <w:szCs w:val="24"/>
          <w:lang w:val="fr-FR"/>
        </w:rPr>
        <w:t>demanderesse</w:t>
      </w:r>
      <w:r w:rsidR="003F1FE4" w:rsidRPr="00334CD2">
        <w:rPr>
          <w:rFonts w:ascii="Times New Roman" w:hAnsi="Times New Roman"/>
          <w:sz w:val="24"/>
          <w:szCs w:val="24"/>
          <w:lang w:val="fr-FR"/>
        </w:rPr>
        <w:t xml:space="preserve"> </w:t>
      </w:r>
      <w:r w:rsidR="003F1FE4">
        <w:rPr>
          <w:rFonts w:ascii="Times New Roman" w:hAnsi="Times New Roman"/>
          <w:sz w:val="24"/>
          <w:szCs w:val="24"/>
          <w:lang w:val="fr-FR"/>
        </w:rPr>
        <w:t xml:space="preserve">et </w:t>
      </w:r>
      <w:r w:rsidR="003F1FE4" w:rsidRPr="00447EAF">
        <w:rPr>
          <w:rFonts w:ascii="Times New Roman" w:hAnsi="Times New Roman"/>
          <w:i/>
          <w:sz w:val="24"/>
          <w:szCs w:val="24"/>
          <w:lang w:val="fr-FR"/>
        </w:rPr>
        <w:t>Impala</w:t>
      </w:r>
      <w:r w:rsidR="003F1FE4" w:rsidRPr="00334CD2">
        <w:rPr>
          <w:rFonts w:ascii="Times New Roman" w:hAnsi="Times New Roman"/>
          <w:sz w:val="24"/>
          <w:szCs w:val="24"/>
          <w:lang w:val="fr-FR"/>
        </w:rPr>
        <w:t xml:space="preserve"> </w:t>
      </w:r>
      <w:r w:rsidR="003F1FE4">
        <w:rPr>
          <w:rFonts w:ascii="Times New Roman" w:hAnsi="Times New Roman"/>
          <w:sz w:val="24"/>
          <w:szCs w:val="24"/>
          <w:lang w:val="fr-FR"/>
        </w:rPr>
        <w:t xml:space="preserve">reste </w:t>
      </w:r>
      <w:r w:rsidR="00143A79">
        <w:rPr>
          <w:rFonts w:ascii="Times New Roman" w:hAnsi="Times New Roman"/>
          <w:sz w:val="24"/>
          <w:szCs w:val="24"/>
          <w:lang w:val="fr-FR"/>
        </w:rPr>
        <w:t xml:space="preserve">dans l’ignorance </w:t>
      </w:r>
      <w:r w:rsidR="003F1FE4">
        <w:rPr>
          <w:rFonts w:ascii="Times New Roman" w:hAnsi="Times New Roman"/>
          <w:sz w:val="24"/>
          <w:szCs w:val="24"/>
          <w:lang w:val="fr-FR"/>
        </w:rPr>
        <w:t>de la fourniture</w:t>
      </w:r>
      <w:r w:rsidR="00143A79">
        <w:rPr>
          <w:rFonts w:ascii="Times New Roman" w:hAnsi="Times New Roman"/>
          <w:sz w:val="24"/>
          <w:szCs w:val="24"/>
          <w:lang w:val="fr-FR"/>
        </w:rPr>
        <w:t xml:space="preserve"> en cours</w:t>
      </w:r>
      <w:r w:rsidR="003F1FE4">
        <w:rPr>
          <w:rFonts w:ascii="Times New Roman" w:hAnsi="Times New Roman"/>
          <w:sz w:val="24"/>
          <w:szCs w:val="24"/>
          <w:lang w:val="fr-FR"/>
        </w:rPr>
        <w:t>. Dans le second cas</w:t>
      </w:r>
      <w:r w:rsidR="00143A79">
        <w:rPr>
          <w:rFonts w:ascii="Times New Roman" w:hAnsi="Times New Roman"/>
          <w:sz w:val="24"/>
          <w:szCs w:val="24"/>
          <w:lang w:val="fr-FR"/>
        </w:rPr>
        <w:t>,</w:t>
      </w:r>
      <w:r w:rsidR="003F1FE4">
        <w:rPr>
          <w:rFonts w:ascii="Times New Roman" w:hAnsi="Times New Roman"/>
          <w:sz w:val="24"/>
          <w:szCs w:val="24"/>
          <w:lang w:val="fr-FR"/>
        </w:rPr>
        <w:t xml:space="preserve"> l’arrivée du document est enregistrée </w:t>
      </w:r>
      <w:r w:rsidR="00143A79">
        <w:rPr>
          <w:rFonts w:ascii="Times New Roman" w:hAnsi="Times New Roman"/>
          <w:sz w:val="24"/>
          <w:szCs w:val="24"/>
          <w:lang w:val="fr-FR"/>
        </w:rPr>
        <w:t xml:space="preserve">dans </w:t>
      </w:r>
      <w:r w:rsidR="003F1FE4" w:rsidRPr="00447EAF">
        <w:rPr>
          <w:rFonts w:ascii="Times New Roman" w:hAnsi="Times New Roman"/>
          <w:i/>
          <w:sz w:val="24"/>
          <w:szCs w:val="24"/>
          <w:lang w:val="fr-FR"/>
        </w:rPr>
        <w:t>Impala</w:t>
      </w:r>
      <w:r w:rsidR="00143A79">
        <w:rPr>
          <w:rFonts w:ascii="Times New Roman" w:hAnsi="Times New Roman"/>
          <w:sz w:val="24"/>
          <w:szCs w:val="24"/>
          <w:lang w:val="fr-FR"/>
        </w:rPr>
        <w:t xml:space="preserve">. C’est ce dernier qui prend </w:t>
      </w:r>
      <w:r w:rsidR="003F1FE4">
        <w:rPr>
          <w:rFonts w:ascii="Times New Roman" w:hAnsi="Times New Roman"/>
          <w:sz w:val="24"/>
          <w:szCs w:val="24"/>
          <w:lang w:val="fr-FR"/>
        </w:rPr>
        <w:t>soin d</w:t>
      </w:r>
      <w:r w:rsidR="00143A79">
        <w:rPr>
          <w:rFonts w:ascii="Times New Roman" w:hAnsi="Times New Roman"/>
          <w:sz w:val="24"/>
          <w:szCs w:val="24"/>
          <w:lang w:val="fr-FR"/>
        </w:rPr>
        <w:t>e</w:t>
      </w:r>
      <w:r w:rsidR="003F1FE4">
        <w:rPr>
          <w:rFonts w:ascii="Times New Roman" w:hAnsi="Times New Roman"/>
          <w:sz w:val="24"/>
          <w:szCs w:val="24"/>
          <w:lang w:val="fr-FR"/>
        </w:rPr>
        <w:t xml:space="preserve"> la conversion éventuelle vers un document d</w:t>
      </w:r>
      <w:r w:rsidR="00143A79">
        <w:rPr>
          <w:rFonts w:ascii="Times New Roman" w:hAnsi="Times New Roman"/>
          <w:sz w:val="24"/>
          <w:szCs w:val="24"/>
          <w:lang w:val="fr-FR"/>
        </w:rPr>
        <w:t>e</w:t>
      </w:r>
      <w:r w:rsidR="003F1FE4">
        <w:rPr>
          <w:rFonts w:ascii="Times New Roman" w:hAnsi="Times New Roman"/>
          <w:sz w:val="24"/>
          <w:szCs w:val="24"/>
          <w:lang w:val="fr-FR"/>
        </w:rPr>
        <w:t xml:space="preserve"> type PDF, qui le stocke temporairement sur son serveur et qui lui accorde un URL. La </w:t>
      </w:r>
      <w:r w:rsidR="003F1FE4" w:rsidRPr="00334CD2">
        <w:rPr>
          <w:rFonts w:ascii="Times New Roman" w:hAnsi="Times New Roman"/>
          <w:sz w:val="24"/>
          <w:szCs w:val="24"/>
          <w:lang w:val="fr-FR"/>
        </w:rPr>
        <w:t xml:space="preserve">bibliothèque demanderesse </w:t>
      </w:r>
      <w:r w:rsidR="003F1FE4">
        <w:rPr>
          <w:rFonts w:ascii="Times New Roman" w:hAnsi="Times New Roman"/>
          <w:sz w:val="24"/>
          <w:szCs w:val="24"/>
          <w:lang w:val="fr-FR"/>
        </w:rPr>
        <w:t xml:space="preserve">n’a </w:t>
      </w:r>
      <w:r w:rsidR="00143A79">
        <w:rPr>
          <w:rFonts w:ascii="Times New Roman" w:hAnsi="Times New Roman"/>
          <w:sz w:val="24"/>
          <w:szCs w:val="24"/>
          <w:lang w:val="fr-FR"/>
        </w:rPr>
        <w:t xml:space="preserve">plus </w:t>
      </w:r>
      <w:r w:rsidR="003F1FE4">
        <w:rPr>
          <w:rFonts w:ascii="Times New Roman" w:hAnsi="Times New Roman"/>
          <w:sz w:val="24"/>
          <w:szCs w:val="24"/>
          <w:lang w:val="fr-FR"/>
        </w:rPr>
        <w:t xml:space="preserve">qu’à faire le </w:t>
      </w:r>
      <w:r w:rsidR="00447EAF">
        <w:rPr>
          <w:rFonts w:ascii="Times New Roman" w:hAnsi="Times New Roman"/>
          <w:sz w:val="24"/>
          <w:szCs w:val="24"/>
          <w:lang w:val="fr-FR"/>
        </w:rPr>
        <w:t>"</w:t>
      </w:r>
      <w:r w:rsidR="003F1FE4" w:rsidRPr="00447EAF">
        <w:rPr>
          <w:rFonts w:ascii="Times New Roman" w:hAnsi="Times New Roman"/>
          <w:sz w:val="24"/>
          <w:szCs w:val="24"/>
          <w:lang w:val="fr-FR"/>
        </w:rPr>
        <w:t>download</w:t>
      </w:r>
      <w:r w:rsidR="00447EAF">
        <w:rPr>
          <w:rFonts w:ascii="Times New Roman" w:hAnsi="Times New Roman"/>
          <w:sz w:val="24"/>
          <w:szCs w:val="24"/>
          <w:lang w:val="fr-FR"/>
        </w:rPr>
        <w:t>"</w:t>
      </w:r>
      <w:r w:rsidR="003F1FE4">
        <w:rPr>
          <w:rFonts w:ascii="Times New Roman" w:hAnsi="Times New Roman"/>
          <w:sz w:val="24"/>
          <w:szCs w:val="24"/>
          <w:lang w:val="fr-FR"/>
        </w:rPr>
        <w:t xml:space="preserve">, l’impression et l’envoi éventuel par la poste ou </w:t>
      </w:r>
      <w:r w:rsidR="00143A79">
        <w:rPr>
          <w:rFonts w:ascii="Times New Roman" w:hAnsi="Times New Roman"/>
          <w:sz w:val="24"/>
          <w:szCs w:val="24"/>
          <w:lang w:val="fr-FR"/>
        </w:rPr>
        <w:t xml:space="preserve">elle </w:t>
      </w:r>
      <w:r w:rsidR="003F1FE4">
        <w:rPr>
          <w:rFonts w:ascii="Times New Roman" w:hAnsi="Times New Roman"/>
          <w:sz w:val="24"/>
          <w:szCs w:val="24"/>
          <w:lang w:val="fr-FR"/>
        </w:rPr>
        <w:t>peut opter pour une transmission directe par voie électronique à l’utilisateur qui en a fait la demande.</w:t>
      </w:r>
    </w:p>
    <w:p w:rsidR="003F1FE4" w:rsidRPr="00B562C7" w:rsidRDefault="003F1FE4" w:rsidP="00B562C7">
      <w:pPr>
        <w:spacing w:line="240" w:lineRule="auto"/>
        <w:ind w:left="0" w:firstLine="851"/>
        <w:jc w:val="center"/>
        <w:rPr>
          <w:rFonts w:ascii="Times New Roman" w:hAnsi="Times New Roman"/>
          <w:iCs/>
          <w:sz w:val="24"/>
          <w:szCs w:val="24"/>
          <w:lang w:val="fr-FR"/>
        </w:rPr>
      </w:pPr>
      <w:r>
        <w:rPr>
          <w:rFonts w:ascii="Times New Roman" w:hAnsi="Times New Roman"/>
          <w:iCs/>
          <w:sz w:val="24"/>
          <w:szCs w:val="24"/>
          <w:lang w:val="fr-FR"/>
        </w:rPr>
        <w:t xml:space="preserve">Tab. </w:t>
      </w:r>
      <w:r w:rsidR="00447EAF">
        <w:rPr>
          <w:rFonts w:ascii="Times New Roman" w:hAnsi="Times New Roman"/>
          <w:iCs/>
          <w:sz w:val="24"/>
          <w:szCs w:val="24"/>
          <w:lang w:val="fr-FR"/>
        </w:rPr>
        <w:t>6</w:t>
      </w:r>
      <w:r w:rsidR="0054775A">
        <w:rPr>
          <w:rFonts w:ascii="Times New Roman" w:hAnsi="Times New Roman"/>
          <w:iCs/>
          <w:sz w:val="24"/>
          <w:szCs w:val="24"/>
          <w:lang w:val="fr-FR"/>
        </w:rPr>
        <w:t> :</w:t>
      </w:r>
      <w:r w:rsidRPr="00033C56">
        <w:rPr>
          <w:rFonts w:ascii="Times New Roman" w:hAnsi="Times New Roman"/>
          <w:iCs/>
          <w:sz w:val="24"/>
          <w:szCs w:val="24"/>
          <w:lang w:val="fr-FR"/>
        </w:rPr>
        <w:t xml:space="preserve"> </w:t>
      </w:r>
      <w:r>
        <w:rPr>
          <w:rFonts w:ascii="Times New Roman" w:hAnsi="Times New Roman"/>
          <w:iCs/>
          <w:sz w:val="24"/>
          <w:szCs w:val="24"/>
          <w:lang w:val="fr-FR"/>
        </w:rPr>
        <w:t>Fourniture électronique d´articles</w:t>
      </w:r>
      <w:r w:rsidR="00447EAF">
        <w:rPr>
          <w:rFonts w:ascii="Times New Roman" w:hAnsi="Times New Roman"/>
          <w:iCs/>
          <w:sz w:val="24"/>
          <w:szCs w:val="24"/>
          <w:lang w:val="fr-FR"/>
        </w:rPr>
        <w:t>.</w:t>
      </w:r>
    </w:p>
    <w:tbl>
      <w:tblPr>
        <w:tblW w:w="7384" w:type="dxa"/>
        <w:tblInd w:w="57" w:type="dxa"/>
        <w:tblCellMar>
          <w:left w:w="70" w:type="dxa"/>
          <w:right w:w="70" w:type="dxa"/>
        </w:tblCellMar>
        <w:tblLook w:val="00A0" w:firstRow="1" w:lastRow="0" w:firstColumn="1" w:lastColumn="0" w:noHBand="0" w:noVBand="0"/>
      </w:tblPr>
      <w:tblGrid>
        <w:gridCol w:w="1700"/>
        <w:gridCol w:w="1940"/>
        <w:gridCol w:w="1940"/>
        <w:gridCol w:w="1804"/>
      </w:tblGrid>
      <w:tr w:rsidR="003F1FE4" w:rsidRPr="00F35509">
        <w:trPr>
          <w:trHeight w:val="435"/>
        </w:trPr>
        <w:tc>
          <w:tcPr>
            <w:tcW w:w="1700" w:type="dxa"/>
            <w:tcBorders>
              <w:top w:val="single" w:sz="4" w:space="0" w:color="auto"/>
              <w:bottom w:val="single" w:sz="4" w:space="0" w:color="auto"/>
            </w:tcBorders>
            <w:noWrap/>
            <w:vAlign w:val="center"/>
          </w:tcPr>
          <w:p w:rsidR="003F1FE4" w:rsidRPr="00B562C7" w:rsidRDefault="003F1FE4" w:rsidP="00180132">
            <w:pPr>
              <w:spacing w:after="0" w:line="240" w:lineRule="auto"/>
              <w:ind w:left="0" w:right="0"/>
              <w:jc w:val="right"/>
              <w:rPr>
                <w:rFonts w:ascii="Times New Roman" w:hAnsi="Times New Roman"/>
                <w:color w:val="000000"/>
                <w:sz w:val="24"/>
                <w:szCs w:val="24"/>
                <w:lang w:val="fr-FR" w:eastAsia="nl-BE"/>
              </w:rPr>
            </w:pPr>
            <w:r w:rsidRPr="00B562C7">
              <w:rPr>
                <w:rFonts w:ascii="Times New Roman" w:hAnsi="Times New Roman"/>
                <w:color w:val="000000"/>
                <w:sz w:val="24"/>
                <w:szCs w:val="24"/>
                <w:lang w:val="fr-FR" w:eastAsia="nl-BE"/>
              </w:rPr>
              <w:t> </w:t>
            </w:r>
          </w:p>
        </w:tc>
        <w:tc>
          <w:tcPr>
            <w:tcW w:w="1940" w:type="dxa"/>
            <w:tcBorders>
              <w:top w:val="single" w:sz="4" w:space="0" w:color="auto"/>
              <w:bottom w:val="single" w:sz="4" w:space="0" w:color="auto"/>
            </w:tcBorders>
            <w:noWrap/>
            <w:vAlign w:val="center"/>
          </w:tcPr>
          <w:p w:rsidR="003F1FE4" w:rsidRPr="00180132" w:rsidRDefault="003F1FE4" w:rsidP="00180132">
            <w:pPr>
              <w:spacing w:after="0" w:line="240" w:lineRule="auto"/>
              <w:ind w:left="0" w:right="0"/>
              <w:jc w:val="center"/>
              <w:rPr>
                <w:rFonts w:ascii="Times New Roman" w:hAnsi="Times New Roman"/>
                <w:color w:val="000000"/>
                <w:sz w:val="24"/>
                <w:szCs w:val="24"/>
                <w:lang w:val="nl-BE" w:eastAsia="nl-BE"/>
              </w:rPr>
            </w:pPr>
            <w:r w:rsidRPr="00B562C7">
              <w:rPr>
                <w:rFonts w:ascii="Times New Roman" w:hAnsi="Times New Roman"/>
                <w:color w:val="000000"/>
                <w:sz w:val="24"/>
                <w:szCs w:val="24"/>
                <w:lang w:val="fr-FR" w:eastAsia="nl-BE"/>
              </w:rPr>
              <w:t>Copies électroniques</w:t>
            </w:r>
          </w:p>
        </w:tc>
        <w:tc>
          <w:tcPr>
            <w:tcW w:w="1940" w:type="dxa"/>
            <w:tcBorders>
              <w:top w:val="single" w:sz="4" w:space="0" w:color="auto"/>
              <w:bottom w:val="single" w:sz="4" w:space="0" w:color="auto"/>
            </w:tcBorders>
            <w:noWrap/>
            <w:vAlign w:val="center"/>
          </w:tcPr>
          <w:p w:rsidR="003F1FE4" w:rsidRPr="00B562C7" w:rsidRDefault="003F1FE4" w:rsidP="00180132">
            <w:pPr>
              <w:spacing w:after="0" w:line="240" w:lineRule="auto"/>
              <w:ind w:left="0" w:right="0"/>
              <w:jc w:val="center"/>
              <w:rPr>
                <w:rFonts w:ascii="Times New Roman" w:hAnsi="Times New Roman"/>
                <w:color w:val="000000"/>
                <w:sz w:val="24"/>
                <w:szCs w:val="24"/>
                <w:lang w:val="fr-FR" w:eastAsia="nl-BE"/>
              </w:rPr>
            </w:pPr>
            <w:r w:rsidRPr="00B562C7">
              <w:rPr>
                <w:rFonts w:ascii="Times New Roman" w:hAnsi="Times New Roman"/>
                <w:color w:val="000000"/>
                <w:sz w:val="24"/>
                <w:szCs w:val="24"/>
                <w:lang w:val="fr-FR" w:eastAsia="nl-BE"/>
              </w:rPr>
              <w:t>Nombre total d´articles</w:t>
            </w:r>
          </w:p>
        </w:tc>
        <w:tc>
          <w:tcPr>
            <w:tcW w:w="1804" w:type="dxa"/>
            <w:tcBorders>
              <w:top w:val="single" w:sz="4" w:space="0" w:color="auto"/>
              <w:bottom w:val="single" w:sz="4" w:space="0" w:color="auto"/>
            </w:tcBorders>
            <w:noWrap/>
            <w:vAlign w:val="center"/>
          </w:tcPr>
          <w:p w:rsidR="003F1FE4" w:rsidRPr="00B562C7" w:rsidRDefault="003F1FE4" w:rsidP="00180132">
            <w:pPr>
              <w:spacing w:after="0" w:line="240" w:lineRule="auto"/>
              <w:ind w:left="0" w:right="0"/>
              <w:jc w:val="center"/>
              <w:rPr>
                <w:rFonts w:ascii="Times New Roman" w:hAnsi="Times New Roman"/>
                <w:color w:val="000000"/>
                <w:sz w:val="24"/>
                <w:szCs w:val="24"/>
                <w:lang w:val="fr-FR" w:eastAsia="nl-BE"/>
              </w:rPr>
            </w:pPr>
            <w:r w:rsidRPr="00B562C7">
              <w:rPr>
                <w:rFonts w:ascii="Times New Roman" w:hAnsi="Times New Roman"/>
                <w:color w:val="000000"/>
                <w:sz w:val="24"/>
                <w:szCs w:val="24"/>
                <w:lang w:val="fr-FR" w:eastAsia="nl-BE"/>
              </w:rPr>
              <w:t>Pourcentage</w:t>
            </w:r>
          </w:p>
          <w:p w:rsidR="003F1FE4" w:rsidRPr="00180132" w:rsidRDefault="003F1FE4" w:rsidP="00180132">
            <w:pPr>
              <w:spacing w:after="0" w:line="240" w:lineRule="auto"/>
              <w:ind w:left="0" w:right="0"/>
              <w:jc w:val="center"/>
              <w:rPr>
                <w:rFonts w:ascii="Times New Roman" w:hAnsi="Times New Roman"/>
                <w:color w:val="000000"/>
                <w:sz w:val="24"/>
                <w:szCs w:val="24"/>
                <w:lang w:val="nl-BE" w:eastAsia="nl-BE"/>
              </w:rPr>
            </w:pPr>
            <w:r w:rsidRPr="00B562C7">
              <w:rPr>
                <w:rFonts w:ascii="Times New Roman" w:hAnsi="Times New Roman"/>
                <w:color w:val="000000"/>
                <w:sz w:val="24"/>
                <w:szCs w:val="24"/>
                <w:lang w:val="fr-FR" w:eastAsia="nl-BE"/>
              </w:rPr>
              <w:t>de copies électr</w:t>
            </w:r>
            <w:r w:rsidRPr="00180132">
              <w:rPr>
                <w:rFonts w:ascii="Times New Roman" w:hAnsi="Times New Roman"/>
                <w:color w:val="000000"/>
                <w:sz w:val="24"/>
                <w:szCs w:val="24"/>
                <w:lang w:val="nl-BE" w:eastAsia="nl-BE"/>
              </w:rPr>
              <w:t>.</w:t>
            </w:r>
          </w:p>
        </w:tc>
      </w:tr>
      <w:tr w:rsidR="003F1FE4" w:rsidRPr="00F35509">
        <w:trPr>
          <w:trHeight w:val="435"/>
        </w:trPr>
        <w:tc>
          <w:tcPr>
            <w:tcW w:w="1700" w:type="dxa"/>
            <w:tcBorders>
              <w:top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1999</w:t>
            </w:r>
          </w:p>
        </w:tc>
        <w:tc>
          <w:tcPr>
            <w:tcW w:w="1940" w:type="dxa"/>
            <w:tcBorders>
              <w:top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3.150</w:t>
            </w:r>
          </w:p>
        </w:tc>
        <w:tc>
          <w:tcPr>
            <w:tcW w:w="1940" w:type="dxa"/>
            <w:tcBorders>
              <w:top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136.218</w:t>
            </w:r>
          </w:p>
        </w:tc>
        <w:tc>
          <w:tcPr>
            <w:tcW w:w="1804" w:type="dxa"/>
            <w:tcBorders>
              <w:top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2000</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7.954</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137.884</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6</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2001</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7.300</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128.075</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6</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2002</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10.260</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95.327</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11</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2003</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16.011</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76.722</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21</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2004</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18.338</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63.264</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29</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2005</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16.970</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43.821</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39</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2006</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19.431</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45.877</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42</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2007</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17.705</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41.589</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43</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2008</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18.820</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45.294</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42</w:t>
            </w:r>
            <w:r w:rsidR="00447EAF">
              <w:rPr>
                <w:rFonts w:ascii="Times New Roman" w:hAnsi="Times New Roman"/>
                <w:color w:val="000000"/>
                <w:sz w:val="24"/>
                <w:szCs w:val="24"/>
                <w:lang w:val="nl-BE" w:eastAsia="nl-BE"/>
              </w:rPr>
              <w:t> %</w:t>
            </w:r>
          </w:p>
        </w:tc>
      </w:tr>
      <w:tr w:rsidR="003F1FE4" w:rsidRPr="00F35509">
        <w:trPr>
          <w:trHeight w:val="435"/>
        </w:trPr>
        <w:tc>
          <w:tcPr>
            <w:tcW w:w="170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2009</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19.033</w:t>
            </w:r>
          </w:p>
        </w:tc>
        <w:tc>
          <w:tcPr>
            <w:tcW w:w="1940"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44.540</w:t>
            </w:r>
          </w:p>
        </w:tc>
        <w:tc>
          <w:tcPr>
            <w:tcW w:w="1804" w:type="dxa"/>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43</w:t>
            </w:r>
            <w:r w:rsidR="00447EAF">
              <w:rPr>
                <w:rFonts w:ascii="Times New Roman" w:hAnsi="Times New Roman"/>
                <w:color w:val="000000"/>
                <w:sz w:val="24"/>
                <w:szCs w:val="24"/>
                <w:lang w:val="nl-BE" w:eastAsia="nl-BE"/>
              </w:rPr>
              <w:t> %</w:t>
            </w:r>
          </w:p>
        </w:tc>
      </w:tr>
      <w:tr w:rsidR="003F1FE4" w:rsidRPr="00F35509">
        <w:trPr>
          <w:trHeight w:val="435"/>
        </w:trPr>
        <w:tc>
          <w:tcPr>
            <w:tcW w:w="1700" w:type="dxa"/>
            <w:tcBorders>
              <w:bottom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2010</w:t>
            </w:r>
          </w:p>
        </w:tc>
        <w:tc>
          <w:tcPr>
            <w:tcW w:w="1940" w:type="dxa"/>
            <w:tcBorders>
              <w:bottom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29.797</w:t>
            </w:r>
          </w:p>
        </w:tc>
        <w:tc>
          <w:tcPr>
            <w:tcW w:w="1940" w:type="dxa"/>
            <w:tcBorders>
              <w:bottom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40.709</w:t>
            </w:r>
          </w:p>
        </w:tc>
        <w:tc>
          <w:tcPr>
            <w:tcW w:w="1804" w:type="dxa"/>
            <w:tcBorders>
              <w:bottom w:val="single" w:sz="4" w:space="0" w:color="auto"/>
            </w:tcBorders>
            <w:noWrap/>
            <w:vAlign w:val="center"/>
          </w:tcPr>
          <w:p w:rsidR="003F1FE4" w:rsidRPr="00180132" w:rsidRDefault="003F1FE4" w:rsidP="00180132">
            <w:pPr>
              <w:spacing w:after="0" w:line="240" w:lineRule="auto"/>
              <w:ind w:left="0" w:right="0"/>
              <w:jc w:val="right"/>
              <w:rPr>
                <w:rFonts w:ascii="Times New Roman" w:hAnsi="Times New Roman"/>
                <w:color w:val="000000"/>
                <w:sz w:val="24"/>
                <w:szCs w:val="24"/>
                <w:lang w:val="nl-BE" w:eastAsia="nl-BE"/>
              </w:rPr>
            </w:pPr>
            <w:r w:rsidRPr="00180132">
              <w:rPr>
                <w:rFonts w:ascii="Times New Roman" w:hAnsi="Times New Roman"/>
                <w:color w:val="000000"/>
                <w:sz w:val="24"/>
                <w:szCs w:val="24"/>
                <w:lang w:val="nl-BE" w:eastAsia="nl-BE"/>
              </w:rPr>
              <w:t>73</w:t>
            </w:r>
            <w:r w:rsidR="00447EAF">
              <w:rPr>
                <w:rFonts w:ascii="Times New Roman" w:hAnsi="Times New Roman"/>
                <w:color w:val="000000"/>
                <w:sz w:val="24"/>
                <w:szCs w:val="24"/>
                <w:lang w:val="nl-BE" w:eastAsia="nl-BE"/>
              </w:rPr>
              <w:t> %</w:t>
            </w:r>
          </w:p>
        </w:tc>
      </w:tr>
    </w:tbl>
    <w:p w:rsidR="003F1FE4" w:rsidRDefault="003F1FE4" w:rsidP="00991B42">
      <w:pPr>
        <w:spacing w:line="240" w:lineRule="auto"/>
        <w:ind w:left="0"/>
        <w:rPr>
          <w:rFonts w:ascii="Times New Roman" w:hAnsi="Times New Roman"/>
          <w:sz w:val="24"/>
          <w:szCs w:val="24"/>
          <w:lang w:val="fr-FR"/>
        </w:rPr>
      </w:pPr>
    </w:p>
    <w:p w:rsidR="003F1FE4" w:rsidRDefault="003F1FE4" w:rsidP="00991B4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Le tableau </w:t>
      </w:r>
      <w:r w:rsidR="00447EAF">
        <w:rPr>
          <w:rFonts w:ascii="Times New Roman" w:hAnsi="Times New Roman"/>
          <w:sz w:val="24"/>
          <w:szCs w:val="24"/>
          <w:lang w:val="fr-FR"/>
        </w:rPr>
        <w:t>6</w:t>
      </w:r>
      <w:r w:rsidR="00447EAF" w:rsidRPr="00334CD2">
        <w:rPr>
          <w:rFonts w:ascii="Times New Roman" w:hAnsi="Times New Roman"/>
          <w:sz w:val="24"/>
          <w:szCs w:val="24"/>
          <w:lang w:val="fr-FR"/>
        </w:rPr>
        <w:t xml:space="preserve"> </w:t>
      </w:r>
      <w:r w:rsidRPr="00334CD2">
        <w:rPr>
          <w:rFonts w:ascii="Times New Roman" w:hAnsi="Times New Roman"/>
          <w:sz w:val="24"/>
          <w:szCs w:val="24"/>
          <w:lang w:val="fr-FR"/>
        </w:rPr>
        <w:t xml:space="preserve">donne un aperçu de l’évolution des documents livrés électroniquement au serveur central </w:t>
      </w:r>
      <w:r>
        <w:rPr>
          <w:rFonts w:ascii="Times New Roman" w:hAnsi="Times New Roman"/>
          <w:sz w:val="24"/>
          <w:szCs w:val="24"/>
          <w:lang w:val="fr-FR"/>
        </w:rPr>
        <w:t>à l’adresse</w:t>
      </w:r>
      <w:r w:rsidRPr="00334CD2">
        <w:rPr>
          <w:rFonts w:ascii="Times New Roman" w:hAnsi="Times New Roman"/>
          <w:sz w:val="24"/>
          <w:szCs w:val="24"/>
          <w:lang w:val="fr-FR"/>
        </w:rPr>
        <w:t xml:space="preserve"> </w:t>
      </w:r>
      <w:r w:rsidRPr="00F4086B">
        <w:rPr>
          <w:rFonts w:ascii="Times New Roman" w:hAnsi="Times New Roman"/>
          <w:i/>
          <w:sz w:val="24"/>
          <w:szCs w:val="24"/>
          <w:lang w:val="fr-FR"/>
        </w:rPr>
        <w:t>VirLib</w:t>
      </w:r>
      <w:r>
        <w:rPr>
          <w:rFonts w:ascii="Times New Roman" w:hAnsi="Times New Roman"/>
          <w:sz w:val="24"/>
          <w:szCs w:val="24"/>
          <w:lang w:val="fr-FR"/>
        </w:rPr>
        <w:t>. Jusqu’en 2009</w:t>
      </w:r>
      <w:r w:rsidR="00143A79">
        <w:rPr>
          <w:rFonts w:ascii="Times New Roman" w:hAnsi="Times New Roman"/>
          <w:sz w:val="24"/>
          <w:szCs w:val="24"/>
          <w:lang w:val="fr-FR"/>
        </w:rPr>
        <w:t>,</w:t>
      </w:r>
      <w:r>
        <w:rPr>
          <w:rFonts w:ascii="Times New Roman" w:hAnsi="Times New Roman"/>
          <w:sz w:val="24"/>
          <w:szCs w:val="24"/>
          <w:lang w:val="fr-FR"/>
        </w:rPr>
        <w:t xml:space="preserve"> l’utilisation de cette adresse </w:t>
      </w:r>
      <w:r w:rsidRPr="00F4086B">
        <w:rPr>
          <w:rFonts w:ascii="Times New Roman" w:hAnsi="Times New Roman"/>
          <w:i/>
          <w:sz w:val="24"/>
          <w:szCs w:val="24"/>
          <w:lang w:val="fr-FR"/>
        </w:rPr>
        <w:t>VirLib</w:t>
      </w:r>
      <w:r>
        <w:rPr>
          <w:rFonts w:ascii="Times New Roman" w:hAnsi="Times New Roman"/>
          <w:sz w:val="24"/>
          <w:szCs w:val="24"/>
          <w:lang w:val="fr-FR"/>
        </w:rPr>
        <w:t xml:space="preserve"> était réservée aux </w:t>
      </w:r>
      <w:r w:rsidRPr="00334CD2">
        <w:rPr>
          <w:rFonts w:ascii="Times New Roman" w:hAnsi="Times New Roman"/>
          <w:sz w:val="24"/>
          <w:szCs w:val="24"/>
          <w:lang w:val="fr-FR"/>
        </w:rPr>
        <w:t xml:space="preserve">bibliothèques </w:t>
      </w:r>
      <w:r>
        <w:rPr>
          <w:rFonts w:ascii="Times New Roman" w:hAnsi="Times New Roman"/>
          <w:sz w:val="24"/>
          <w:szCs w:val="24"/>
          <w:lang w:val="fr-FR"/>
        </w:rPr>
        <w:t xml:space="preserve">qui avaient payé la cotisation </w:t>
      </w:r>
      <w:r w:rsidRPr="00F4086B">
        <w:rPr>
          <w:rFonts w:ascii="Times New Roman" w:hAnsi="Times New Roman"/>
          <w:i/>
          <w:sz w:val="24"/>
          <w:szCs w:val="24"/>
          <w:lang w:val="fr-FR"/>
        </w:rPr>
        <w:t>VirLib</w:t>
      </w:r>
      <w:r>
        <w:rPr>
          <w:rFonts w:ascii="Times New Roman" w:hAnsi="Times New Roman"/>
          <w:sz w:val="24"/>
          <w:szCs w:val="24"/>
          <w:lang w:val="fr-FR"/>
        </w:rPr>
        <w:t>. Depuis 2010</w:t>
      </w:r>
      <w:r w:rsidR="002B1B86">
        <w:rPr>
          <w:rFonts w:ascii="Times New Roman" w:hAnsi="Times New Roman"/>
          <w:sz w:val="24"/>
          <w:szCs w:val="24"/>
          <w:lang w:val="fr-FR"/>
        </w:rPr>
        <w:t>,</w:t>
      </w:r>
      <w:r>
        <w:rPr>
          <w:rFonts w:ascii="Times New Roman" w:hAnsi="Times New Roman"/>
          <w:sz w:val="24"/>
          <w:szCs w:val="24"/>
          <w:lang w:val="fr-FR"/>
        </w:rPr>
        <w:t xml:space="preserve"> toute bibliothèque</w:t>
      </w:r>
      <w:r w:rsidR="00447EAF">
        <w:rPr>
          <w:rFonts w:ascii="Times New Roman" w:hAnsi="Times New Roman"/>
          <w:sz w:val="24"/>
          <w:szCs w:val="24"/>
          <w:lang w:val="fr-FR"/>
        </w:rPr>
        <w:t xml:space="preserve"> liée à</w:t>
      </w:r>
      <w:r>
        <w:rPr>
          <w:rFonts w:ascii="Times New Roman" w:hAnsi="Times New Roman"/>
          <w:sz w:val="24"/>
          <w:szCs w:val="24"/>
          <w:lang w:val="fr-FR"/>
        </w:rPr>
        <w:t xml:space="preserve"> </w:t>
      </w:r>
      <w:r w:rsidRPr="00447EAF">
        <w:rPr>
          <w:rFonts w:ascii="Times New Roman" w:hAnsi="Times New Roman"/>
          <w:i/>
          <w:sz w:val="24"/>
          <w:szCs w:val="24"/>
          <w:lang w:val="fr-FR"/>
        </w:rPr>
        <w:t>Impala</w:t>
      </w:r>
      <w:r>
        <w:rPr>
          <w:rFonts w:ascii="Times New Roman" w:hAnsi="Times New Roman"/>
          <w:sz w:val="24"/>
          <w:szCs w:val="24"/>
          <w:lang w:val="fr-FR"/>
        </w:rPr>
        <w:t xml:space="preserve"> peut faire usage de cette adresse centrale. Cela explique le bond en avant du nombre des fournitures électroniques en 2010. </w:t>
      </w:r>
      <w:r w:rsidR="00447EAF">
        <w:rPr>
          <w:rFonts w:ascii="Times New Roman" w:hAnsi="Times New Roman"/>
          <w:sz w:val="24"/>
          <w:szCs w:val="24"/>
          <w:lang w:val="fr-FR"/>
        </w:rPr>
        <w:t xml:space="preserve">À </w:t>
      </w:r>
      <w:r>
        <w:rPr>
          <w:rFonts w:ascii="Times New Roman" w:hAnsi="Times New Roman"/>
          <w:sz w:val="24"/>
          <w:szCs w:val="24"/>
          <w:lang w:val="fr-FR"/>
        </w:rPr>
        <w:t>c</w:t>
      </w:r>
      <w:r w:rsidR="002B1B86">
        <w:rPr>
          <w:rFonts w:ascii="Times New Roman" w:hAnsi="Times New Roman"/>
          <w:sz w:val="24"/>
          <w:szCs w:val="24"/>
          <w:lang w:val="fr-FR"/>
        </w:rPr>
        <w:t>ô</w:t>
      </w:r>
      <w:r>
        <w:rPr>
          <w:rFonts w:ascii="Times New Roman" w:hAnsi="Times New Roman"/>
          <w:sz w:val="24"/>
          <w:szCs w:val="24"/>
          <w:lang w:val="fr-FR"/>
        </w:rPr>
        <w:t>té de cela</w:t>
      </w:r>
      <w:r w:rsidR="002B1B86">
        <w:rPr>
          <w:rFonts w:ascii="Times New Roman" w:hAnsi="Times New Roman"/>
          <w:sz w:val="24"/>
          <w:szCs w:val="24"/>
          <w:lang w:val="fr-FR"/>
        </w:rPr>
        <w:t>,</w:t>
      </w:r>
      <w:r>
        <w:rPr>
          <w:rFonts w:ascii="Times New Roman" w:hAnsi="Times New Roman"/>
          <w:sz w:val="24"/>
          <w:szCs w:val="24"/>
          <w:lang w:val="fr-FR"/>
        </w:rPr>
        <w:t xml:space="preserve"> un certain nombre de documents électroniques est encore livré sur une adresse locale. Bien qu</w:t>
      </w:r>
      <w:r w:rsidR="002B1B86">
        <w:rPr>
          <w:rFonts w:ascii="Times New Roman" w:hAnsi="Times New Roman"/>
          <w:sz w:val="24"/>
          <w:szCs w:val="24"/>
          <w:lang w:val="fr-FR"/>
        </w:rPr>
        <w:t>’</w:t>
      </w:r>
      <w:r w:rsidRPr="00447EAF">
        <w:rPr>
          <w:rFonts w:ascii="Times New Roman" w:hAnsi="Times New Roman"/>
          <w:i/>
          <w:sz w:val="24"/>
          <w:szCs w:val="24"/>
          <w:lang w:val="fr-FR"/>
        </w:rPr>
        <w:t>Impala</w:t>
      </w:r>
      <w:r>
        <w:rPr>
          <w:rFonts w:ascii="Times New Roman" w:hAnsi="Times New Roman"/>
          <w:sz w:val="24"/>
          <w:szCs w:val="24"/>
          <w:lang w:val="fr-FR"/>
        </w:rPr>
        <w:t xml:space="preserve"> </w:t>
      </w:r>
      <w:r w:rsidR="002B1B86">
        <w:rPr>
          <w:rFonts w:ascii="Times New Roman" w:hAnsi="Times New Roman"/>
          <w:sz w:val="24"/>
          <w:szCs w:val="24"/>
          <w:lang w:val="fr-FR"/>
        </w:rPr>
        <w:t xml:space="preserve">ne possède pas cette </w:t>
      </w:r>
      <w:smartTag w:uri="urn:schemas-microsoft-com:office:smarttags" w:element="PersonName">
        <w:r w:rsidR="002B1B86">
          <w:rPr>
            <w:rFonts w:ascii="Times New Roman" w:hAnsi="Times New Roman"/>
            <w:sz w:val="24"/>
            <w:szCs w:val="24"/>
            <w:lang w:val="fr-FR"/>
          </w:rPr>
          <w:t>info</w:t>
        </w:r>
      </w:smartTag>
      <w:r w:rsidR="002B1B86">
        <w:rPr>
          <w:rFonts w:ascii="Times New Roman" w:hAnsi="Times New Roman"/>
          <w:sz w:val="24"/>
          <w:szCs w:val="24"/>
          <w:lang w:val="fr-FR"/>
        </w:rPr>
        <w:t xml:space="preserve">rmation, on peut estimer </w:t>
      </w:r>
      <w:r>
        <w:rPr>
          <w:rFonts w:ascii="Times New Roman" w:hAnsi="Times New Roman"/>
          <w:sz w:val="24"/>
          <w:szCs w:val="24"/>
          <w:lang w:val="fr-FR"/>
        </w:rPr>
        <w:t>qu’en 2010</w:t>
      </w:r>
      <w:r w:rsidR="002B1B86">
        <w:rPr>
          <w:rFonts w:ascii="Times New Roman" w:hAnsi="Times New Roman"/>
          <w:sz w:val="24"/>
          <w:szCs w:val="24"/>
          <w:lang w:val="fr-FR"/>
        </w:rPr>
        <w:t>,</w:t>
      </w:r>
      <w:r>
        <w:rPr>
          <w:rFonts w:ascii="Times New Roman" w:hAnsi="Times New Roman"/>
          <w:sz w:val="24"/>
          <w:szCs w:val="24"/>
          <w:lang w:val="fr-FR"/>
        </w:rPr>
        <w:t xml:space="preserve"> plus </w:t>
      </w:r>
      <w:r w:rsidR="002B1B86">
        <w:rPr>
          <w:rFonts w:ascii="Times New Roman" w:hAnsi="Times New Roman"/>
          <w:sz w:val="24"/>
          <w:szCs w:val="24"/>
          <w:lang w:val="fr-FR"/>
        </w:rPr>
        <w:t xml:space="preserve">des </w:t>
      </w:r>
      <w:r>
        <w:rPr>
          <w:rFonts w:ascii="Times New Roman" w:hAnsi="Times New Roman"/>
          <w:sz w:val="24"/>
          <w:szCs w:val="24"/>
          <w:lang w:val="fr-FR"/>
        </w:rPr>
        <w:t xml:space="preserve">trois quarts de toutes les copies d’articles sont livrés électroniquement.  </w:t>
      </w:r>
    </w:p>
    <w:p w:rsidR="003F1FE4" w:rsidRPr="005A3447" w:rsidRDefault="003F1FE4" w:rsidP="00991B4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La </w:t>
      </w:r>
      <w:r w:rsidRPr="00991B42">
        <w:rPr>
          <w:rFonts w:ascii="Times New Roman" w:hAnsi="Times New Roman"/>
          <w:sz w:val="24"/>
          <w:szCs w:val="24"/>
          <w:lang w:val="fr-FR"/>
        </w:rPr>
        <w:t xml:space="preserve">fourniture électronique </w:t>
      </w:r>
      <w:r>
        <w:rPr>
          <w:rFonts w:ascii="Times New Roman" w:hAnsi="Times New Roman"/>
          <w:sz w:val="24"/>
          <w:szCs w:val="24"/>
          <w:lang w:val="fr-FR"/>
        </w:rPr>
        <w:t xml:space="preserve">pose de nouvelles questions quant au droit d’auteur. Les exceptions </w:t>
      </w:r>
      <w:r w:rsidR="002B1B86">
        <w:rPr>
          <w:rFonts w:ascii="Times New Roman" w:hAnsi="Times New Roman"/>
          <w:sz w:val="24"/>
          <w:szCs w:val="24"/>
          <w:lang w:val="fr-FR"/>
        </w:rPr>
        <w:t xml:space="preserve">au </w:t>
      </w:r>
      <w:r>
        <w:rPr>
          <w:rFonts w:ascii="Times New Roman" w:hAnsi="Times New Roman"/>
          <w:sz w:val="24"/>
          <w:szCs w:val="24"/>
          <w:lang w:val="fr-FR"/>
        </w:rPr>
        <w:t xml:space="preserve">droit d’auteur pour la copie privée et pour la recherche et l’éducation nous permettent de faire des photocopies. Mais comment est-ce-que cela se passe dans le monde </w:t>
      </w:r>
      <w:r w:rsidRPr="00991B42">
        <w:rPr>
          <w:rFonts w:ascii="Times New Roman" w:hAnsi="Times New Roman"/>
          <w:sz w:val="24"/>
          <w:szCs w:val="24"/>
          <w:lang w:val="fr-FR"/>
        </w:rPr>
        <w:t>électronique</w:t>
      </w:r>
      <w:r w:rsidR="00FB6866">
        <w:rPr>
          <w:rFonts w:ascii="Times New Roman" w:hAnsi="Times New Roman"/>
          <w:sz w:val="24"/>
          <w:szCs w:val="24"/>
          <w:lang w:val="fr-FR"/>
        </w:rPr>
        <w:t> </w:t>
      </w:r>
      <w:r>
        <w:rPr>
          <w:rFonts w:ascii="Times New Roman" w:hAnsi="Times New Roman"/>
          <w:sz w:val="24"/>
          <w:szCs w:val="24"/>
          <w:lang w:val="fr-FR"/>
        </w:rPr>
        <w:t xml:space="preserve">? Certains juristes sont d’avis que l’envoi d’une copie </w:t>
      </w:r>
      <w:r w:rsidRPr="00991B42">
        <w:rPr>
          <w:rFonts w:ascii="Times New Roman" w:hAnsi="Times New Roman"/>
          <w:sz w:val="24"/>
          <w:szCs w:val="24"/>
          <w:lang w:val="fr-FR"/>
        </w:rPr>
        <w:t xml:space="preserve">électronique </w:t>
      </w:r>
      <w:r>
        <w:rPr>
          <w:rFonts w:ascii="Times New Roman" w:hAnsi="Times New Roman"/>
          <w:sz w:val="24"/>
          <w:szCs w:val="24"/>
          <w:lang w:val="fr-FR"/>
        </w:rPr>
        <w:t xml:space="preserve">doit être caractérisé comme une communication au public. Un tel </w:t>
      </w:r>
      <w:r>
        <w:rPr>
          <w:rFonts w:ascii="Times New Roman" w:hAnsi="Times New Roman"/>
          <w:sz w:val="24"/>
          <w:szCs w:val="24"/>
          <w:lang w:val="fr-FR"/>
        </w:rPr>
        <w:lastRenderedPageBreak/>
        <w:t>envoi tomberait automatiquement sous l’interdiction et ne pou</w:t>
      </w:r>
      <w:r w:rsidR="002B1B86">
        <w:rPr>
          <w:rFonts w:ascii="Times New Roman" w:hAnsi="Times New Roman"/>
          <w:sz w:val="24"/>
          <w:szCs w:val="24"/>
          <w:lang w:val="fr-FR"/>
        </w:rPr>
        <w:t xml:space="preserve">rrait </w:t>
      </w:r>
      <w:r>
        <w:rPr>
          <w:rFonts w:ascii="Times New Roman" w:hAnsi="Times New Roman"/>
          <w:sz w:val="24"/>
          <w:szCs w:val="24"/>
          <w:lang w:val="fr-FR"/>
        </w:rPr>
        <w:t xml:space="preserve">se faire qu’avec la permission préalable des ayants droits. </w:t>
      </w:r>
      <w:r w:rsidR="00FB6866">
        <w:rPr>
          <w:rFonts w:ascii="Times New Roman" w:hAnsi="Times New Roman"/>
          <w:sz w:val="24"/>
          <w:szCs w:val="24"/>
          <w:lang w:val="fr-FR"/>
        </w:rPr>
        <w:t>D'autres défendent</w:t>
      </w:r>
      <w:r>
        <w:rPr>
          <w:rFonts w:ascii="Times New Roman" w:hAnsi="Times New Roman"/>
          <w:sz w:val="24"/>
          <w:szCs w:val="24"/>
          <w:lang w:val="fr-FR"/>
        </w:rPr>
        <w:t xml:space="preserve"> la thèse que l’envoi se fait dans le contexte de l’exception </w:t>
      </w:r>
      <w:r w:rsidR="00FB6866">
        <w:rPr>
          <w:rFonts w:ascii="Times New Roman" w:hAnsi="Times New Roman"/>
          <w:sz w:val="24"/>
          <w:szCs w:val="24"/>
          <w:lang w:val="fr-FR"/>
        </w:rPr>
        <w:t xml:space="preserve">pour </w:t>
      </w:r>
      <w:r>
        <w:rPr>
          <w:rFonts w:ascii="Times New Roman" w:hAnsi="Times New Roman"/>
          <w:sz w:val="24"/>
          <w:szCs w:val="24"/>
          <w:lang w:val="fr-FR"/>
        </w:rPr>
        <w:t>la copie privée</w:t>
      </w:r>
      <w:r w:rsidR="00FB6866">
        <w:rPr>
          <w:rFonts w:ascii="Times New Roman" w:hAnsi="Times New Roman"/>
          <w:sz w:val="24"/>
          <w:szCs w:val="24"/>
          <w:lang w:val="fr-FR"/>
        </w:rPr>
        <w:t xml:space="preserve"> car</w:t>
      </w:r>
      <w:r>
        <w:rPr>
          <w:rFonts w:ascii="Times New Roman" w:hAnsi="Times New Roman"/>
          <w:sz w:val="24"/>
          <w:szCs w:val="24"/>
          <w:lang w:val="fr-FR"/>
        </w:rPr>
        <w:t xml:space="preserve"> ces actes ne créent pas une banque de données </w:t>
      </w:r>
      <w:r w:rsidRPr="00991B42">
        <w:rPr>
          <w:rFonts w:ascii="Times New Roman" w:hAnsi="Times New Roman"/>
          <w:sz w:val="24"/>
          <w:szCs w:val="24"/>
          <w:lang w:val="fr-FR"/>
        </w:rPr>
        <w:t xml:space="preserve">où </w:t>
      </w:r>
      <w:r>
        <w:rPr>
          <w:rFonts w:ascii="Times New Roman" w:hAnsi="Times New Roman"/>
          <w:sz w:val="24"/>
          <w:szCs w:val="24"/>
          <w:lang w:val="fr-FR"/>
        </w:rPr>
        <w:t xml:space="preserve">le public </w:t>
      </w:r>
      <w:r w:rsidR="002B1B86">
        <w:rPr>
          <w:rFonts w:ascii="Times New Roman" w:hAnsi="Times New Roman"/>
          <w:sz w:val="24"/>
          <w:szCs w:val="24"/>
          <w:lang w:val="fr-FR"/>
        </w:rPr>
        <w:t xml:space="preserve">pourrait </w:t>
      </w:r>
      <w:r>
        <w:rPr>
          <w:rFonts w:ascii="Times New Roman" w:hAnsi="Times New Roman"/>
          <w:sz w:val="24"/>
          <w:szCs w:val="24"/>
          <w:lang w:val="fr-FR"/>
        </w:rPr>
        <w:t>sélectionner d</w:t>
      </w:r>
      <w:r w:rsidR="006136BA">
        <w:rPr>
          <w:rFonts w:ascii="Times New Roman" w:hAnsi="Times New Roman"/>
          <w:sz w:val="24"/>
          <w:szCs w:val="24"/>
          <w:lang w:val="fr-FR"/>
        </w:rPr>
        <w:t xml:space="preserve">es </w:t>
      </w:r>
      <w:r>
        <w:rPr>
          <w:rFonts w:ascii="Times New Roman" w:hAnsi="Times New Roman"/>
          <w:sz w:val="24"/>
          <w:szCs w:val="24"/>
          <w:lang w:val="fr-FR"/>
        </w:rPr>
        <w:t xml:space="preserve">articles. </w:t>
      </w:r>
      <w:r w:rsidRPr="005A3447">
        <w:rPr>
          <w:rFonts w:ascii="Times New Roman" w:hAnsi="Times New Roman"/>
          <w:sz w:val="24"/>
          <w:szCs w:val="24"/>
          <w:lang w:val="fr-FR"/>
        </w:rPr>
        <w:t>Et en tout cas, l’envoi de la copie électronique ne diffère pas de l’ancienne photocopie. L</w:t>
      </w:r>
      <w:r>
        <w:rPr>
          <w:rFonts w:ascii="Times New Roman" w:hAnsi="Times New Roman"/>
          <w:sz w:val="24"/>
          <w:szCs w:val="24"/>
          <w:lang w:val="fr-FR"/>
        </w:rPr>
        <w:t>a seule différence</w:t>
      </w:r>
      <w:r w:rsidR="00FB6866">
        <w:rPr>
          <w:rFonts w:ascii="Times New Roman" w:hAnsi="Times New Roman"/>
          <w:sz w:val="24"/>
          <w:szCs w:val="24"/>
          <w:lang w:val="fr-FR"/>
        </w:rPr>
        <w:t xml:space="preserve"> étant que</w:t>
      </w:r>
      <w:r>
        <w:rPr>
          <w:rFonts w:ascii="Times New Roman" w:hAnsi="Times New Roman"/>
          <w:sz w:val="24"/>
          <w:szCs w:val="24"/>
          <w:lang w:val="fr-FR"/>
        </w:rPr>
        <w:t xml:space="preserve"> cette </w:t>
      </w:r>
      <w:r w:rsidRPr="005A3447">
        <w:rPr>
          <w:rFonts w:ascii="Times New Roman" w:hAnsi="Times New Roman"/>
          <w:sz w:val="24"/>
          <w:szCs w:val="24"/>
          <w:lang w:val="fr-FR"/>
        </w:rPr>
        <w:t xml:space="preserve">copie électronique </w:t>
      </w:r>
      <w:r>
        <w:rPr>
          <w:rFonts w:ascii="Times New Roman" w:hAnsi="Times New Roman"/>
          <w:sz w:val="24"/>
          <w:szCs w:val="24"/>
          <w:lang w:val="fr-FR"/>
        </w:rPr>
        <w:t>arrive plus vite chez le client grâce aux nouvelles technologies.</w:t>
      </w:r>
    </w:p>
    <w:p w:rsidR="003F1FE4" w:rsidRPr="005A3447" w:rsidRDefault="003F1FE4" w:rsidP="00BE5502">
      <w:pPr>
        <w:pStyle w:val="Heading1"/>
        <w:spacing w:line="240" w:lineRule="auto"/>
        <w:ind w:left="0"/>
        <w:rPr>
          <w:rFonts w:ascii="Times New Roman" w:hAnsi="Times New Roman"/>
          <w:lang w:val="fr-FR"/>
        </w:rPr>
      </w:pPr>
      <w:r>
        <w:rPr>
          <w:rFonts w:ascii="Times New Roman" w:hAnsi="Times New Roman"/>
          <w:lang w:val="fr-FR"/>
        </w:rPr>
        <w:t>La commande et la fourniture aux clients du PIB</w:t>
      </w:r>
    </w:p>
    <w:p w:rsidR="003F1FE4" w:rsidRPr="004E08C8" w:rsidRDefault="003F1FE4" w:rsidP="00BE5502">
      <w:pPr>
        <w:spacing w:line="240" w:lineRule="auto"/>
        <w:ind w:left="0"/>
        <w:rPr>
          <w:rFonts w:ascii="Times New Roman" w:hAnsi="Times New Roman"/>
          <w:sz w:val="24"/>
          <w:szCs w:val="24"/>
          <w:lang w:val="fr-FR"/>
        </w:rPr>
      </w:pPr>
      <w:r w:rsidRPr="00FB6866">
        <w:rPr>
          <w:rFonts w:ascii="Times New Roman" w:hAnsi="Times New Roman"/>
          <w:i/>
          <w:sz w:val="24"/>
          <w:szCs w:val="24"/>
          <w:lang w:val="fr-FR"/>
        </w:rPr>
        <w:t>Impala</w:t>
      </w:r>
      <w:r>
        <w:rPr>
          <w:rFonts w:ascii="Times New Roman" w:hAnsi="Times New Roman"/>
          <w:sz w:val="24"/>
          <w:szCs w:val="24"/>
          <w:lang w:val="fr-FR"/>
        </w:rPr>
        <w:t xml:space="preserve"> est conçu comme </w:t>
      </w:r>
      <w:r w:rsidR="006136BA">
        <w:rPr>
          <w:rFonts w:ascii="Times New Roman" w:hAnsi="Times New Roman"/>
          <w:sz w:val="24"/>
          <w:szCs w:val="24"/>
          <w:lang w:val="fr-FR"/>
        </w:rPr>
        <w:t xml:space="preserve">un </w:t>
      </w:r>
      <w:r>
        <w:rPr>
          <w:rFonts w:ascii="Times New Roman" w:hAnsi="Times New Roman"/>
          <w:sz w:val="24"/>
          <w:szCs w:val="24"/>
          <w:lang w:val="fr-FR"/>
        </w:rPr>
        <w:t xml:space="preserve">système de commande entre </w:t>
      </w:r>
      <w:r w:rsidRPr="00706560">
        <w:rPr>
          <w:rFonts w:ascii="Times New Roman" w:hAnsi="Times New Roman"/>
          <w:sz w:val="24"/>
          <w:szCs w:val="24"/>
          <w:lang w:val="fr-FR"/>
        </w:rPr>
        <w:t xml:space="preserve">bibliothèques </w:t>
      </w:r>
      <w:r>
        <w:rPr>
          <w:rFonts w:ascii="Times New Roman" w:hAnsi="Times New Roman"/>
          <w:sz w:val="24"/>
          <w:szCs w:val="24"/>
          <w:lang w:val="fr-FR"/>
        </w:rPr>
        <w:t>et n’est pas un système pour les utilisateurs finaux, les vrais clients du</w:t>
      </w:r>
      <w:r w:rsidR="006136BA">
        <w:rPr>
          <w:rFonts w:ascii="Times New Roman" w:hAnsi="Times New Roman"/>
          <w:sz w:val="24"/>
          <w:szCs w:val="24"/>
          <w:lang w:val="fr-FR"/>
        </w:rPr>
        <w:t xml:space="preserve"> PIB</w:t>
      </w:r>
      <w:r>
        <w:rPr>
          <w:rFonts w:ascii="Times New Roman" w:hAnsi="Times New Roman"/>
          <w:sz w:val="24"/>
          <w:szCs w:val="24"/>
          <w:lang w:val="fr-FR"/>
        </w:rPr>
        <w:t xml:space="preserve">. Un certain nombre de </w:t>
      </w:r>
      <w:r w:rsidRPr="00706560">
        <w:rPr>
          <w:rFonts w:ascii="Times New Roman" w:hAnsi="Times New Roman"/>
          <w:sz w:val="24"/>
          <w:szCs w:val="24"/>
          <w:lang w:val="fr-FR"/>
        </w:rPr>
        <w:t xml:space="preserve">bibliothèques </w:t>
      </w:r>
      <w:r>
        <w:rPr>
          <w:rFonts w:ascii="Times New Roman" w:hAnsi="Times New Roman"/>
          <w:sz w:val="24"/>
          <w:szCs w:val="24"/>
          <w:lang w:val="fr-FR"/>
        </w:rPr>
        <w:t>ont d</w:t>
      </w:r>
      <w:r w:rsidR="006136BA">
        <w:rPr>
          <w:rFonts w:ascii="Times New Roman" w:hAnsi="Times New Roman"/>
          <w:sz w:val="24"/>
          <w:szCs w:val="24"/>
          <w:lang w:val="fr-FR"/>
        </w:rPr>
        <w:t>è</w:t>
      </w:r>
      <w:r>
        <w:rPr>
          <w:rFonts w:ascii="Times New Roman" w:hAnsi="Times New Roman"/>
          <w:sz w:val="24"/>
          <w:szCs w:val="24"/>
          <w:lang w:val="fr-FR"/>
        </w:rPr>
        <w:t>s lors réalisé un</w:t>
      </w:r>
      <w:r w:rsidR="0000119D">
        <w:rPr>
          <w:rFonts w:ascii="Times New Roman" w:hAnsi="Times New Roman"/>
          <w:sz w:val="24"/>
          <w:szCs w:val="24"/>
          <w:lang w:val="fr-FR"/>
        </w:rPr>
        <w:t>e</w:t>
      </w:r>
      <w:r>
        <w:rPr>
          <w:rFonts w:ascii="Times New Roman" w:hAnsi="Times New Roman"/>
          <w:sz w:val="24"/>
          <w:szCs w:val="24"/>
          <w:lang w:val="fr-FR"/>
        </w:rPr>
        <w:t xml:space="preserve"> interface pour leurs clients</w:t>
      </w:r>
      <w:r w:rsidR="00FB6866">
        <w:rPr>
          <w:rFonts w:ascii="Times New Roman" w:hAnsi="Times New Roman"/>
          <w:sz w:val="24"/>
          <w:szCs w:val="24"/>
          <w:lang w:val="fr-FR"/>
        </w:rPr>
        <w:t xml:space="preserve"> comme</w:t>
      </w:r>
      <w:r>
        <w:rPr>
          <w:rFonts w:ascii="Times New Roman" w:hAnsi="Times New Roman"/>
          <w:sz w:val="24"/>
          <w:szCs w:val="24"/>
          <w:lang w:val="fr-FR"/>
        </w:rPr>
        <w:t xml:space="preserve"> </w:t>
      </w:r>
      <w:r w:rsidR="00FB6866">
        <w:rPr>
          <w:rFonts w:ascii="Times New Roman" w:hAnsi="Times New Roman"/>
          <w:sz w:val="24"/>
          <w:szCs w:val="24"/>
          <w:lang w:val="fr-FR"/>
        </w:rPr>
        <w:t xml:space="preserve">à </w:t>
      </w:r>
      <w:r>
        <w:rPr>
          <w:rFonts w:ascii="Times New Roman" w:hAnsi="Times New Roman"/>
          <w:sz w:val="24"/>
          <w:szCs w:val="24"/>
          <w:lang w:val="fr-FR"/>
        </w:rPr>
        <w:t>l’Universit</w:t>
      </w:r>
      <w:r w:rsidR="00FB6866">
        <w:rPr>
          <w:rFonts w:ascii="Times New Roman" w:hAnsi="Times New Roman"/>
          <w:sz w:val="24"/>
          <w:szCs w:val="24"/>
          <w:lang w:val="fr-FR"/>
        </w:rPr>
        <w:t>eit</w:t>
      </w:r>
      <w:r>
        <w:rPr>
          <w:rFonts w:ascii="Times New Roman" w:hAnsi="Times New Roman"/>
          <w:sz w:val="24"/>
          <w:szCs w:val="24"/>
          <w:lang w:val="fr-FR"/>
        </w:rPr>
        <w:t xml:space="preserve"> </w:t>
      </w:r>
      <w:r w:rsidR="00FB6866">
        <w:rPr>
          <w:rFonts w:ascii="Times New Roman" w:hAnsi="Times New Roman"/>
          <w:sz w:val="24"/>
          <w:szCs w:val="24"/>
          <w:lang w:val="fr-FR"/>
        </w:rPr>
        <w:t xml:space="preserve">Antwerpen </w:t>
      </w:r>
      <w:r>
        <w:rPr>
          <w:rFonts w:ascii="Times New Roman" w:hAnsi="Times New Roman"/>
          <w:sz w:val="24"/>
          <w:szCs w:val="24"/>
          <w:lang w:val="fr-FR"/>
        </w:rPr>
        <w:t xml:space="preserve">et </w:t>
      </w:r>
      <w:r w:rsidR="00DE7864">
        <w:rPr>
          <w:rFonts w:ascii="Times New Roman" w:hAnsi="Times New Roman"/>
          <w:sz w:val="24"/>
          <w:szCs w:val="24"/>
          <w:lang w:val="fr-FR"/>
        </w:rPr>
        <w:t xml:space="preserve">à </w:t>
      </w:r>
      <w:r>
        <w:rPr>
          <w:rFonts w:ascii="Times New Roman" w:hAnsi="Times New Roman"/>
          <w:sz w:val="24"/>
          <w:szCs w:val="24"/>
          <w:lang w:val="fr-FR"/>
        </w:rPr>
        <w:t>l’Universit</w:t>
      </w:r>
      <w:r w:rsidR="00DE7864">
        <w:rPr>
          <w:rFonts w:ascii="Times New Roman" w:hAnsi="Times New Roman"/>
          <w:sz w:val="24"/>
          <w:szCs w:val="24"/>
          <w:lang w:val="fr-FR"/>
        </w:rPr>
        <w:t>eit</w:t>
      </w:r>
      <w:r>
        <w:rPr>
          <w:rFonts w:ascii="Times New Roman" w:hAnsi="Times New Roman"/>
          <w:sz w:val="24"/>
          <w:szCs w:val="24"/>
          <w:lang w:val="fr-FR"/>
        </w:rPr>
        <w:t xml:space="preserve"> Hasselt</w:t>
      </w:r>
      <w:r>
        <w:rPr>
          <w:rStyle w:val="EndnoteReference"/>
          <w:rFonts w:ascii="Times New Roman" w:hAnsi="Times New Roman"/>
          <w:sz w:val="24"/>
          <w:szCs w:val="24"/>
          <w:lang w:val="fr-FR"/>
        </w:rPr>
        <w:endnoteReference w:id="15"/>
      </w:r>
      <w:r>
        <w:rPr>
          <w:rFonts w:ascii="Times New Roman" w:hAnsi="Times New Roman"/>
          <w:sz w:val="24"/>
          <w:szCs w:val="24"/>
          <w:lang w:val="fr-FR"/>
        </w:rPr>
        <w:t xml:space="preserve">. </w:t>
      </w:r>
      <w:r w:rsidR="00DE7864">
        <w:rPr>
          <w:rFonts w:ascii="Times New Roman" w:hAnsi="Times New Roman"/>
          <w:sz w:val="24"/>
          <w:szCs w:val="24"/>
          <w:lang w:val="fr-FR"/>
        </w:rPr>
        <w:t>Elle</w:t>
      </w:r>
      <w:r>
        <w:rPr>
          <w:rFonts w:ascii="Times New Roman" w:hAnsi="Times New Roman"/>
          <w:sz w:val="24"/>
          <w:szCs w:val="24"/>
          <w:lang w:val="fr-FR"/>
        </w:rPr>
        <w:t xml:space="preserve"> permet aux utilisateurs d’introduire et de suivre leurs demandes</w:t>
      </w:r>
      <w:r w:rsidR="00C5003A">
        <w:rPr>
          <w:rFonts w:ascii="Times New Roman" w:hAnsi="Times New Roman"/>
          <w:sz w:val="24"/>
          <w:szCs w:val="24"/>
          <w:lang w:val="fr-FR"/>
        </w:rPr>
        <w:t>,</w:t>
      </w:r>
      <w:r>
        <w:rPr>
          <w:rFonts w:ascii="Times New Roman" w:hAnsi="Times New Roman"/>
          <w:sz w:val="24"/>
          <w:szCs w:val="24"/>
          <w:lang w:val="fr-FR"/>
        </w:rPr>
        <w:t xml:space="preserve"> </w:t>
      </w:r>
      <w:r w:rsidR="00C5003A">
        <w:rPr>
          <w:rFonts w:ascii="Times New Roman" w:hAnsi="Times New Roman"/>
          <w:sz w:val="24"/>
          <w:szCs w:val="24"/>
          <w:lang w:val="fr-FR"/>
        </w:rPr>
        <w:t xml:space="preserve">avec </w:t>
      </w:r>
      <w:r>
        <w:rPr>
          <w:rFonts w:ascii="Times New Roman" w:hAnsi="Times New Roman"/>
          <w:sz w:val="24"/>
          <w:szCs w:val="24"/>
          <w:lang w:val="fr-FR"/>
        </w:rPr>
        <w:t>les fonctions suivantes</w:t>
      </w:r>
      <w:r w:rsidR="0054775A">
        <w:rPr>
          <w:rFonts w:ascii="Times New Roman" w:hAnsi="Times New Roman"/>
          <w:sz w:val="24"/>
          <w:szCs w:val="24"/>
          <w:lang w:val="fr-FR"/>
        </w:rPr>
        <w:t> :</w:t>
      </w:r>
      <w:r>
        <w:rPr>
          <w:rFonts w:ascii="Times New Roman" w:hAnsi="Times New Roman"/>
          <w:sz w:val="24"/>
          <w:szCs w:val="24"/>
          <w:lang w:val="fr-FR"/>
        </w:rPr>
        <w:t xml:space="preserve"> </w:t>
      </w:r>
    </w:p>
    <w:p w:rsidR="003F1FE4" w:rsidRPr="00706560" w:rsidRDefault="003F1FE4" w:rsidP="00BE5502">
      <w:pPr>
        <w:pStyle w:val="ListParagraph1"/>
        <w:numPr>
          <w:ilvl w:val="0"/>
          <w:numId w:val="5"/>
        </w:numPr>
        <w:spacing w:after="0" w:line="240" w:lineRule="auto"/>
        <w:ind w:right="0"/>
        <w:rPr>
          <w:rFonts w:ascii="Times New Roman" w:hAnsi="Times New Roman"/>
          <w:sz w:val="24"/>
          <w:szCs w:val="24"/>
          <w:lang w:val="fr-FR"/>
        </w:rPr>
      </w:pPr>
      <w:r w:rsidRPr="00706560">
        <w:rPr>
          <w:rFonts w:ascii="Times New Roman" w:hAnsi="Times New Roman"/>
          <w:sz w:val="24"/>
          <w:szCs w:val="24"/>
          <w:lang w:val="fr-FR"/>
        </w:rPr>
        <w:t>Identification de l’utilisateur avec nom et mot de pass</w:t>
      </w:r>
      <w:r w:rsidR="00C5003A">
        <w:rPr>
          <w:rFonts w:ascii="Times New Roman" w:hAnsi="Times New Roman"/>
          <w:sz w:val="24"/>
          <w:szCs w:val="24"/>
          <w:lang w:val="fr-FR"/>
        </w:rPr>
        <w:t>e</w:t>
      </w:r>
      <w:r w:rsidR="00DE7864">
        <w:rPr>
          <w:rFonts w:ascii="Times New Roman" w:hAnsi="Times New Roman"/>
          <w:sz w:val="24"/>
          <w:szCs w:val="24"/>
          <w:lang w:val="fr-FR"/>
        </w:rPr>
        <w:t> </w:t>
      </w:r>
      <w:r w:rsidRPr="00706560">
        <w:rPr>
          <w:rFonts w:ascii="Times New Roman" w:hAnsi="Times New Roman"/>
          <w:sz w:val="24"/>
          <w:szCs w:val="24"/>
          <w:lang w:val="fr-FR"/>
        </w:rPr>
        <w:t>;</w:t>
      </w:r>
    </w:p>
    <w:p w:rsidR="003F1FE4" w:rsidRPr="00706560" w:rsidRDefault="003F1FE4" w:rsidP="00BE5502">
      <w:pPr>
        <w:pStyle w:val="ListParagraph1"/>
        <w:numPr>
          <w:ilvl w:val="0"/>
          <w:numId w:val="5"/>
        </w:numPr>
        <w:spacing w:after="0" w:line="240" w:lineRule="auto"/>
        <w:ind w:right="0"/>
        <w:rPr>
          <w:rFonts w:ascii="Times New Roman" w:hAnsi="Times New Roman"/>
          <w:sz w:val="24"/>
          <w:szCs w:val="24"/>
          <w:lang w:val="fr-FR"/>
        </w:rPr>
      </w:pPr>
      <w:r>
        <w:rPr>
          <w:rFonts w:ascii="Times New Roman" w:hAnsi="Times New Roman"/>
          <w:sz w:val="24"/>
          <w:szCs w:val="24"/>
          <w:lang w:val="fr-FR"/>
        </w:rPr>
        <w:t>Payement cash ou sur des crédits facultaires</w:t>
      </w:r>
      <w:r w:rsidR="00DE7864">
        <w:rPr>
          <w:rFonts w:ascii="Times New Roman" w:hAnsi="Times New Roman"/>
          <w:sz w:val="24"/>
          <w:szCs w:val="24"/>
          <w:lang w:val="fr-FR"/>
        </w:rPr>
        <w:t> </w:t>
      </w:r>
      <w:r>
        <w:rPr>
          <w:rFonts w:ascii="Times New Roman" w:hAnsi="Times New Roman"/>
          <w:sz w:val="24"/>
          <w:szCs w:val="24"/>
          <w:lang w:val="fr-FR"/>
        </w:rPr>
        <w:t>;</w:t>
      </w:r>
    </w:p>
    <w:p w:rsidR="003F1FE4" w:rsidRPr="00706560" w:rsidRDefault="003F1FE4" w:rsidP="00BE5502">
      <w:pPr>
        <w:pStyle w:val="ListParagraph1"/>
        <w:numPr>
          <w:ilvl w:val="0"/>
          <w:numId w:val="5"/>
        </w:numPr>
        <w:spacing w:after="0" w:line="240" w:lineRule="auto"/>
        <w:ind w:right="0"/>
        <w:rPr>
          <w:rFonts w:ascii="Times New Roman" w:hAnsi="Times New Roman"/>
          <w:sz w:val="24"/>
          <w:szCs w:val="24"/>
          <w:lang w:val="fr-FR"/>
        </w:rPr>
      </w:pPr>
      <w:r w:rsidRPr="00706560">
        <w:rPr>
          <w:rFonts w:ascii="Times New Roman" w:hAnsi="Times New Roman"/>
          <w:sz w:val="24"/>
          <w:szCs w:val="24"/>
          <w:lang w:val="fr-FR"/>
        </w:rPr>
        <w:t xml:space="preserve">Introduction de demandes en utilisant les catalogues </w:t>
      </w:r>
      <w:r>
        <w:rPr>
          <w:rFonts w:ascii="Times New Roman" w:hAnsi="Times New Roman"/>
          <w:sz w:val="24"/>
          <w:szCs w:val="24"/>
          <w:lang w:val="fr-FR"/>
        </w:rPr>
        <w:t>disponibles à l’Universit</w:t>
      </w:r>
      <w:r w:rsidR="00DE7864">
        <w:rPr>
          <w:rFonts w:ascii="Times New Roman" w:hAnsi="Times New Roman"/>
          <w:sz w:val="24"/>
          <w:szCs w:val="24"/>
          <w:lang w:val="fr-FR"/>
        </w:rPr>
        <w:t>eit</w:t>
      </w:r>
      <w:r>
        <w:rPr>
          <w:rFonts w:ascii="Times New Roman" w:hAnsi="Times New Roman"/>
          <w:sz w:val="24"/>
          <w:szCs w:val="24"/>
          <w:lang w:val="fr-FR"/>
        </w:rPr>
        <w:t xml:space="preserve"> An</w:t>
      </w:r>
      <w:r w:rsidR="00DE7864">
        <w:rPr>
          <w:rFonts w:ascii="Times New Roman" w:hAnsi="Times New Roman"/>
          <w:sz w:val="24"/>
          <w:szCs w:val="24"/>
          <w:lang w:val="fr-FR"/>
        </w:rPr>
        <w:t>twerpen</w:t>
      </w:r>
      <w:r>
        <w:rPr>
          <w:rFonts w:ascii="Times New Roman" w:hAnsi="Times New Roman"/>
          <w:sz w:val="24"/>
          <w:szCs w:val="24"/>
          <w:lang w:val="fr-FR"/>
        </w:rPr>
        <w:t>, ou via SFX dans une banque de données ou tout simplement comme demandes libres</w:t>
      </w:r>
      <w:r w:rsidR="00DE7864">
        <w:rPr>
          <w:rFonts w:ascii="Times New Roman" w:hAnsi="Times New Roman"/>
          <w:sz w:val="24"/>
          <w:szCs w:val="24"/>
          <w:lang w:val="fr-FR"/>
        </w:rPr>
        <w:t> </w:t>
      </w:r>
      <w:r>
        <w:rPr>
          <w:rFonts w:ascii="Times New Roman" w:hAnsi="Times New Roman"/>
          <w:sz w:val="24"/>
          <w:szCs w:val="24"/>
          <w:lang w:val="fr-FR"/>
        </w:rPr>
        <w:t>;</w:t>
      </w:r>
    </w:p>
    <w:p w:rsidR="003F1FE4" w:rsidRPr="004B6800" w:rsidRDefault="003F1FE4" w:rsidP="00BE5502">
      <w:pPr>
        <w:pStyle w:val="ListParagraph1"/>
        <w:numPr>
          <w:ilvl w:val="0"/>
          <w:numId w:val="5"/>
        </w:numPr>
        <w:spacing w:after="0" w:line="240" w:lineRule="auto"/>
        <w:ind w:right="0"/>
        <w:rPr>
          <w:rFonts w:ascii="Times New Roman" w:hAnsi="Times New Roman"/>
          <w:sz w:val="24"/>
          <w:szCs w:val="24"/>
          <w:lang w:val="fr-FR"/>
        </w:rPr>
      </w:pPr>
      <w:r w:rsidRPr="004B6800">
        <w:rPr>
          <w:rFonts w:ascii="Times New Roman" w:hAnsi="Times New Roman"/>
          <w:sz w:val="24"/>
          <w:szCs w:val="24"/>
          <w:lang w:val="fr-FR"/>
        </w:rPr>
        <w:t xml:space="preserve">Validation de la demande par la </w:t>
      </w:r>
      <w:r>
        <w:rPr>
          <w:rFonts w:ascii="Times New Roman" w:hAnsi="Times New Roman"/>
          <w:sz w:val="24"/>
          <w:szCs w:val="24"/>
          <w:lang w:val="fr-FR"/>
        </w:rPr>
        <w:t>bibliothèque</w:t>
      </w:r>
      <w:r w:rsidR="00DE7864">
        <w:rPr>
          <w:rFonts w:ascii="Times New Roman" w:hAnsi="Times New Roman"/>
          <w:sz w:val="24"/>
          <w:szCs w:val="24"/>
          <w:lang w:val="fr-FR"/>
        </w:rPr>
        <w:t> </w:t>
      </w:r>
      <w:r>
        <w:rPr>
          <w:rFonts w:ascii="Times New Roman" w:hAnsi="Times New Roman"/>
          <w:sz w:val="24"/>
          <w:szCs w:val="24"/>
          <w:lang w:val="fr-FR"/>
        </w:rPr>
        <w:t>;</w:t>
      </w:r>
    </w:p>
    <w:p w:rsidR="003F1FE4" w:rsidRPr="004B6800" w:rsidRDefault="003F1FE4" w:rsidP="00BE5502">
      <w:pPr>
        <w:pStyle w:val="ListParagraph1"/>
        <w:numPr>
          <w:ilvl w:val="0"/>
          <w:numId w:val="5"/>
        </w:numPr>
        <w:spacing w:after="0" w:line="240" w:lineRule="auto"/>
        <w:ind w:right="0"/>
        <w:rPr>
          <w:rFonts w:ascii="Times New Roman" w:hAnsi="Times New Roman"/>
          <w:sz w:val="24"/>
          <w:szCs w:val="24"/>
          <w:lang w:val="fr-FR"/>
        </w:rPr>
      </w:pPr>
      <w:r>
        <w:rPr>
          <w:rFonts w:ascii="Times New Roman" w:hAnsi="Times New Roman"/>
          <w:sz w:val="24"/>
          <w:szCs w:val="24"/>
          <w:lang w:val="fr-FR"/>
        </w:rPr>
        <w:t>Du</w:t>
      </w:r>
      <w:r w:rsidRPr="00DE7864">
        <w:rPr>
          <w:rFonts w:ascii="Times New Roman" w:hAnsi="Times New Roman"/>
          <w:sz w:val="24"/>
          <w:szCs w:val="24"/>
          <w:lang w:val="fr-FR"/>
        </w:rPr>
        <w:t xml:space="preserve"> feedback</w:t>
      </w:r>
      <w:r>
        <w:rPr>
          <w:rFonts w:ascii="Times New Roman" w:hAnsi="Times New Roman"/>
          <w:sz w:val="24"/>
          <w:szCs w:val="24"/>
          <w:lang w:val="fr-FR"/>
        </w:rPr>
        <w:t xml:space="preserve"> au client par email sur l’état de sa demande</w:t>
      </w:r>
      <w:r w:rsidR="00DE7864">
        <w:rPr>
          <w:rFonts w:ascii="Times New Roman" w:hAnsi="Times New Roman"/>
          <w:sz w:val="24"/>
          <w:szCs w:val="24"/>
          <w:lang w:val="fr-FR"/>
        </w:rPr>
        <w:t> </w:t>
      </w:r>
      <w:r>
        <w:rPr>
          <w:rFonts w:ascii="Times New Roman" w:hAnsi="Times New Roman"/>
          <w:sz w:val="24"/>
          <w:szCs w:val="24"/>
          <w:lang w:val="fr-FR"/>
        </w:rPr>
        <w:t>;</w:t>
      </w:r>
    </w:p>
    <w:p w:rsidR="003F1FE4" w:rsidRDefault="003F1FE4" w:rsidP="004B6800">
      <w:pPr>
        <w:pStyle w:val="ListParagraph1"/>
        <w:numPr>
          <w:ilvl w:val="0"/>
          <w:numId w:val="5"/>
        </w:numPr>
        <w:spacing w:after="0" w:line="240" w:lineRule="auto"/>
        <w:ind w:right="0"/>
        <w:rPr>
          <w:rFonts w:ascii="Times New Roman" w:hAnsi="Times New Roman"/>
          <w:sz w:val="24"/>
          <w:szCs w:val="24"/>
          <w:lang w:val="fr-FR"/>
        </w:rPr>
      </w:pPr>
      <w:r>
        <w:rPr>
          <w:rFonts w:ascii="Times New Roman" w:hAnsi="Times New Roman"/>
          <w:sz w:val="24"/>
          <w:szCs w:val="24"/>
          <w:lang w:val="fr-FR"/>
        </w:rPr>
        <w:t xml:space="preserve">Du </w:t>
      </w:r>
      <w:r w:rsidRPr="00DE7864">
        <w:rPr>
          <w:rFonts w:ascii="Times New Roman" w:hAnsi="Times New Roman"/>
          <w:sz w:val="24"/>
          <w:szCs w:val="24"/>
          <w:lang w:val="fr-FR"/>
        </w:rPr>
        <w:t>feedback</w:t>
      </w:r>
      <w:r>
        <w:rPr>
          <w:rFonts w:ascii="Times New Roman" w:hAnsi="Times New Roman"/>
          <w:sz w:val="24"/>
          <w:szCs w:val="24"/>
          <w:lang w:val="fr-FR"/>
        </w:rPr>
        <w:t xml:space="preserve"> au client via le site web de la bibliothèque</w:t>
      </w:r>
      <w:r w:rsidR="00DE7864">
        <w:rPr>
          <w:rFonts w:ascii="Times New Roman" w:hAnsi="Times New Roman"/>
          <w:sz w:val="24"/>
          <w:szCs w:val="24"/>
          <w:lang w:val="fr-FR"/>
        </w:rPr>
        <w:t> </w:t>
      </w:r>
      <w:r>
        <w:rPr>
          <w:rFonts w:ascii="Times New Roman" w:hAnsi="Times New Roman"/>
          <w:sz w:val="24"/>
          <w:szCs w:val="24"/>
          <w:lang w:val="fr-FR"/>
        </w:rPr>
        <w:t>;</w:t>
      </w:r>
    </w:p>
    <w:p w:rsidR="003F1FE4" w:rsidRDefault="003F1FE4" w:rsidP="004B6800">
      <w:pPr>
        <w:pStyle w:val="ListParagraph1"/>
        <w:numPr>
          <w:ilvl w:val="0"/>
          <w:numId w:val="5"/>
        </w:numPr>
        <w:spacing w:after="0" w:line="240" w:lineRule="auto"/>
        <w:ind w:right="0"/>
        <w:rPr>
          <w:rFonts w:ascii="Times New Roman" w:hAnsi="Times New Roman"/>
          <w:sz w:val="24"/>
          <w:szCs w:val="24"/>
          <w:lang w:val="fr-FR"/>
        </w:rPr>
      </w:pPr>
      <w:r>
        <w:rPr>
          <w:rFonts w:ascii="Times New Roman" w:hAnsi="Times New Roman"/>
          <w:sz w:val="24"/>
          <w:szCs w:val="24"/>
          <w:lang w:val="fr-FR"/>
        </w:rPr>
        <w:t>Fourniture électronique d’articles au client</w:t>
      </w:r>
      <w:r w:rsidR="00DE7864">
        <w:rPr>
          <w:rFonts w:ascii="Times New Roman" w:hAnsi="Times New Roman"/>
          <w:sz w:val="24"/>
          <w:szCs w:val="24"/>
          <w:lang w:val="fr-FR"/>
        </w:rPr>
        <w:t> </w:t>
      </w:r>
      <w:r>
        <w:rPr>
          <w:rFonts w:ascii="Times New Roman" w:hAnsi="Times New Roman"/>
          <w:sz w:val="24"/>
          <w:szCs w:val="24"/>
          <w:lang w:val="fr-FR"/>
        </w:rPr>
        <w:t>;</w:t>
      </w:r>
    </w:p>
    <w:p w:rsidR="003F1FE4" w:rsidRDefault="003F1FE4" w:rsidP="004B6800">
      <w:pPr>
        <w:pStyle w:val="ListParagraph1"/>
        <w:numPr>
          <w:ilvl w:val="0"/>
          <w:numId w:val="5"/>
        </w:numPr>
        <w:spacing w:after="0" w:line="240" w:lineRule="auto"/>
        <w:ind w:right="0"/>
        <w:rPr>
          <w:rFonts w:ascii="Times New Roman" w:hAnsi="Times New Roman"/>
          <w:sz w:val="24"/>
          <w:szCs w:val="24"/>
          <w:lang w:val="fr-FR"/>
        </w:rPr>
      </w:pPr>
      <w:r>
        <w:rPr>
          <w:rFonts w:ascii="Times New Roman" w:hAnsi="Times New Roman"/>
          <w:sz w:val="24"/>
          <w:szCs w:val="24"/>
          <w:lang w:val="fr-FR"/>
        </w:rPr>
        <w:t>Règlement financier en cas le paiement sur des crédits facultaires.</w:t>
      </w:r>
    </w:p>
    <w:p w:rsidR="003F1FE4" w:rsidRPr="00E13D72" w:rsidRDefault="003F1FE4" w:rsidP="00BE5502">
      <w:pPr>
        <w:pStyle w:val="ListParagraph1"/>
        <w:spacing w:after="0" w:line="240" w:lineRule="auto"/>
        <w:ind w:right="0"/>
        <w:rPr>
          <w:rFonts w:ascii="Times New Roman" w:hAnsi="Times New Roman"/>
          <w:sz w:val="24"/>
          <w:szCs w:val="24"/>
          <w:lang w:val="fr-FR"/>
        </w:rPr>
      </w:pPr>
    </w:p>
    <w:p w:rsidR="003F1FE4"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Le tableau </w:t>
      </w:r>
      <w:r w:rsidR="00DE7864">
        <w:rPr>
          <w:rFonts w:ascii="Times New Roman" w:hAnsi="Times New Roman"/>
          <w:sz w:val="24"/>
          <w:szCs w:val="24"/>
          <w:lang w:val="fr-FR"/>
        </w:rPr>
        <w:t>7</w:t>
      </w:r>
      <w:r w:rsidRPr="00071BBF">
        <w:rPr>
          <w:rFonts w:ascii="Times New Roman" w:hAnsi="Times New Roman"/>
          <w:sz w:val="24"/>
          <w:szCs w:val="24"/>
          <w:lang w:val="fr-FR"/>
        </w:rPr>
        <w:t xml:space="preserve"> prouve que nos clients à l’Universit</w:t>
      </w:r>
      <w:r w:rsidR="00DE7864">
        <w:rPr>
          <w:rFonts w:ascii="Times New Roman" w:hAnsi="Times New Roman"/>
          <w:sz w:val="24"/>
          <w:szCs w:val="24"/>
          <w:lang w:val="fr-FR"/>
        </w:rPr>
        <w:t xml:space="preserve">eit </w:t>
      </w:r>
      <w:r w:rsidRPr="00071BBF">
        <w:rPr>
          <w:rFonts w:ascii="Times New Roman" w:hAnsi="Times New Roman"/>
          <w:sz w:val="24"/>
          <w:szCs w:val="24"/>
          <w:lang w:val="fr-FR"/>
        </w:rPr>
        <w:t>An</w:t>
      </w:r>
      <w:r w:rsidR="00DE7864">
        <w:rPr>
          <w:rFonts w:ascii="Times New Roman" w:hAnsi="Times New Roman"/>
          <w:sz w:val="24"/>
          <w:szCs w:val="24"/>
          <w:lang w:val="fr-FR"/>
        </w:rPr>
        <w:t>twerpen</w:t>
      </w:r>
      <w:r w:rsidRPr="00071BBF">
        <w:rPr>
          <w:rFonts w:ascii="Times New Roman" w:hAnsi="Times New Roman"/>
          <w:sz w:val="24"/>
          <w:szCs w:val="24"/>
          <w:lang w:val="fr-FR"/>
        </w:rPr>
        <w:t xml:space="preserve"> savent bien comment faire et utilisent à presque 100</w:t>
      </w:r>
      <w:r w:rsidR="00DE7864">
        <w:rPr>
          <w:rFonts w:ascii="Times New Roman" w:hAnsi="Times New Roman"/>
          <w:sz w:val="24"/>
          <w:szCs w:val="24"/>
          <w:lang w:val="fr-FR"/>
        </w:rPr>
        <w:t> </w:t>
      </w:r>
      <w:r w:rsidRPr="00071BBF">
        <w:rPr>
          <w:rFonts w:ascii="Times New Roman" w:hAnsi="Times New Roman"/>
          <w:sz w:val="24"/>
          <w:szCs w:val="24"/>
          <w:lang w:val="fr-FR"/>
        </w:rPr>
        <w:t>% le nouvel outil du PIB</w:t>
      </w:r>
      <w:r>
        <w:rPr>
          <w:rFonts w:ascii="Times New Roman" w:hAnsi="Times New Roman"/>
          <w:sz w:val="24"/>
          <w:szCs w:val="24"/>
          <w:lang w:val="fr-FR"/>
        </w:rPr>
        <w:t>.</w:t>
      </w:r>
      <w:r w:rsidRPr="00071BBF">
        <w:rPr>
          <w:rFonts w:ascii="Times New Roman" w:hAnsi="Times New Roman"/>
          <w:sz w:val="24"/>
          <w:szCs w:val="24"/>
          <w:lang w:val="fr-FR"/>
        </w:rPr>
        <w:t xml:space="preserve"> On a tout</w:t>
      </w:r>
      <w:r w:rsidR="00C5003A">
        <w:rPr>
          <w:rFonts w:ascii="Times New Roman" w:hAnsi="Times New Roman"/>
          <w:sz w:val="24"/>
          <w:szCs w:val="24"/>
          <w:lang w:val="fr-FR"/>
        </w:rPr>
        <w:t>e</w:t>
      </w:r>
      <w:r w:rsidR="00DE7864">
        <w:rPr>
          <w:rFonts w:ascii="Times New Roman" w:hAnsi="Times New Roman"/>
          <w:sz w:val="24"/>
          <w:szCs w:val="24"/>
          <w:lang w:val="fr-FR"/>
        </w:rPr>
        <w:t>s les</w:t>
      </w:r>
      <w:r w:rsidRPr="00071BBF">
        <w:rPr>
          <w:rFonts w:ascii="Times New Roman" w:hAnsi="Times New Roman"/>
          <w:sz w:val="24"/>
          <w:szCs w:val="24"/>
          <w:lang w:val="fr-FR"/>
        </w:rPr>
        <w:t xml:space="preserve"> raison</w:t>
      </w:r>
      <w:r w:rsidR="00DE7864">
        <w:rPr>
          <w:rFonts w:ascii="Times New Roman" w:hAnsi="Times New Roman"/>
          <w:sz w:val="24"/>
          <w:szCs w:val="24"/>
          <w:lang w:val="fr-FR"/>
        </w:rPr>
        <w:t>s</w:t>
      </w:r>
      <w:r w:rsidRPr="00071BBF">
        <w:rPr>
          <w:rFonts w:ascii="Times New Roman" w:hAnsi="Times New Roman"/>
          <w:sz w:val="24"/>
          <w:szCs w:val="24"/>
          <w:lang w:val="fr-FR"/>
        </w:rPr>
        <w:t xml:space="preserve"> </w:t>
      </w:r>
      <w:r>
        <w:rPr>
          <w:rFonts w:ascii="Times New Roman" w:hAnsi="Times New Roman"/>
          <w:sz w:val="24"/>
          <w:szCs w:val="24"/>
          <w:lang w:val="fr-FR"/>
        </w:rPr>
        <w:t xml:space="preserve">de </w:t>
      </w:r>
      <w:r w:rsidRPr="00071BBF">
        <w:rPr>
          <w:rFonts w:ascii="Times New Roman" w:hAnsi="Times New Roman"/>
          <w:sz w:val="24"/>
          <w:szCs w:val="24"/>
          <w:lang w:val="fr-FR"/>
        </w:rPr>
        <w:t>croire que cela se pas</w:t>
      </w:r>
      <w:r>
        <w:rPr>
          <w:rFonts w:ascii="Times New Roman" w:hAnsi="Times New Roman"/>
          <w:sz w:val="24"/>
          <w:szCs w:val="24"/>
          <w:lang w:val="fr-FR"/>
        </w:rPr>
        <w:t>se</w:t>
      </w:r>
      <w:r w:rsidRPr="00071BBF">
        <w:rPr>
          <w:rFonts w:ascii="Times New Roman" w:hAnsi="Times New Roman"/>
          <w:sz w:val="24"/>
          <w:szCs w:val="24"/>
          <w:lang w:val="fr-FR"/>
        </w:rPr>
        <w:t xml:space="preserve"> ainsi dans les autres bibliothèques universitaires.</w:t>
      </w:r>
    </w:p>
    <w:p w:rsidR="003F1FE4" w:rsidRPr="00B562C7" w:rsidRDefault="003F1FE4" w:rsidP="00B562C7">
      <w:pPr>
        <w:spacing w:line="240" w:lineRule="auto"/>
        <w:ind w:left="0" w:firstLine="851"/>
        <w:jc w:val="center"/>
        <w:rPr>
          <w:rFonts w:ascii="Times New Roman" w:hAnsi="Times New Roman"/>
          <w:iCs/>
          <w:sz w:val="24"/>
          <w:szCs w:val="24"/>
          <w:lang w:val="fr-FR"/>
        </w:rPr>
      </w:pPr>
      <w:r w:rsidRPr="00B562C7">
        <w:rPr>
          <w:rFonts w:ascii="Times New Roman" w:hAnsi="Times New Roman"/>
          <w:iCs/>
          <w:sz w:val="24"/>
          <w:szCs w:val="24"/>
          <w:lang w:val="fr-FR"/>
        </w:rPr>
        <w:t>Tab</w:t>
      </w:r>
      <w:r>
        <w:rPr>
          <w:rFonts w:ascii="Times New Roman" w:hAnsi="Times New Roman"/>
          <w:iCs/>
          <w:sz w:val="24"/>
          <w:szCs w:val="24"/>
          <w:lang w:val="fr-FR"/>
        </w:rPr>
        <w:t>.</w:t>
      </w:r>
      <w:r w:rsidRPr="00B562C7">
        <w:rPr>
          <w:rFonts w:ascii="Times New Roman" w:hAnsi="Times New Roman"/>
          <w:iCs/>
          <w:sz w:val="24"/>
          <w:szCs w:val="24"/>
          <w:lang w:val="fr-FR"/>
        </w:rPr>
        <w:t xml:space="preserve"> </w:t>
      </w:r>
      <w:r w:rsidR="00DE7864">
        <w:rPr>
          <w:rFonts w:ascii="Times New Roman" w:hAnsi="Times New Roman"/>
          <w:iCs/>
          <w:sz w:val="24"/>
          <w:szCs w:val="24"/>
          <w:lang w:val="fr-FR"/>
        </w:rPr>
        <w:t>7</w:t>
      </w:r>
      <w:r w:rsidR="0054775A">
        <w:rPr>
          <w:rFonts w:ascii="Times New Roman" w:hAnsi="Times New Roman"/>
          <w:iCs/>
          <w:sz w:val="24"/>
          <w:szCs w:val="24"/>
          <w:lang w:val="fr-FR"/>
        </w:rPr>
        <w:t> :</w:t>
      </w:r>
      <w:r w:rsidRPr="00B562C7">
        <w:rPr>
          <w:rFonts w:ascii="Times New Roman" w:hAnsi="Times New Roman"/>
          <w:iCs/>
          <w:sz w:val="24"/>
          <w:szCs w:val="24"/>
          <w:lang w:val="fr-FR"/>
        </w:rPr>
        <w:t xml:space="preserve"> </w:t>
      </w:r>
      <w:r w:rsidRPr="00B562C7">
        <w:rPr>
          <w:rFonts w:ascii="Times New Roman" w:hAnsi="Times New Roman"/>
          <w:color w:val="000000"/>
          <w:sz w:val="24"/>
          <w:szCs w:val="24"/>
          <w:lang w:val="fr-FR" w:eastAsia="nl-BE"/>
        </w:rPr>
        <w:t>D</w:t>
      </w:r>
      <w:r w:rsidRPr="00142F4A">
        <w:rPr>
          <w:rFonts w:ascii="Times New Roman" w:hAnsi="Times New Roman"/>
          <w:color w:val="000000"/>
          <w:sz w:val="24"/>
          <w:szCs w:val="24"/>
          <w:lang w:val="fr-FR" w:eastAsia="nl-BE"/>
        </w:rPr>
        <w:t>emandes introduites par</w:t>
      </w:r>
      <w:r w:rsidRPr="00B562C7">
        <w:rPr>
          <w:rFonts w:ascii="Times New Roman" w:hAnsi="Times New Roman"/>
          <w:iCs/>
          <w:sz w:val="24"/>
          <w:szCs w:val="24"/>
          <w:lang w:val="fr-FR"/>
        </w:rPr>
        <w:t xml:space="preserve"> les lecteurs </w:t>
      </w:r>
      <w:r w:rsidRPr="00B562C7">
        <w:rPr>
          <w:rFonts w:ascii="Times New Roman" w:hAnsi="Times New Roman"/>
          <w:iCs/>
          <w:sz w:val="24"/>
          <w:szCs w:val="24"/>
          <w:lang w:val="fr-FR"/>
        </w:rPr>
        <w:br/>
        <w:t xml:space="preserve">(uniquement </w:t>
      </w:r>
      <w:r>
        <w:rPr>
          <w:rFonts w:ascii="Times New Roman" w:hAnsi="Times New Roman"/>
          <w:iCs/>
          <w:sz w:val="24"/>
          <w:szCs w:val="24"/>
          <w:lang w:val="fr-FR"/>
        </w:rPr>
        <w:t>Universit</w:t>
      </w:r>
      <w:r w:rsidR="00DE7864">
        <w:rPr>
          <w:rFonts w:ascii="Times New Roman" w:hAnsi="Times New Roman"/>
          <w:iCs/>
          <w:sz w:val="24"/>
          <w:szCs w:val="24"/>
          <w:lang w:val="fr-FR"/>
        </w:rPr>
        <w:t>eit</w:t>
      </w:r>
      <w:r>
        <w:rPr>
          <w:rFonts w:ascii="Times New Roman" w:hAnsi="Times New Roman"/>
          <w:iCs/>
          <w:sz w:val="24"/>
          <w:szCs w:val="24"/>
          <w:lang w:val="fr-FR"/>
        </w:rPr>
        <w:t xml:space="preserve"> An</w:t>
      </w:r>
      <w:r w:rsidR="00DE7864">
        <w:rPr>
          <w:rFonts w:ascii="Times New Roman" w:hAnsi="Times New Roman"/>
          <w:iCs/>
          <w:sz w:val="24"/>
          <w:szCs w:val="24"/>
          <w:lang w:val="fr-FR"/>
        </w:rPr>
        <w:t>twerpen</w:t>
      </w:r>
      <w:r w:rsidRPr="00B562C7">
        <w:rPr>
          <w:rFonts w:ascii="Times New Roman" w:hAnsi="Times New Roman"/>
          <w:iCs/>
          <w:sz w:val="24"/>
          <w:szCs w:val="24"/>
          <w:lang w:val="fr-FR"/>
        </w:rPr>
        <w:t>)</w:t>
      </w:r>
    </w:p>
    <w:tbl>
      <w:tblPr>
        <w:tblW w:w="7780" w:type="dxa"/>
        <w:tblInd w:w="57" w:type="dxa"/>
        <w:tblCellMar>
          <w:left w:w="70" w:type="dxa"/>
          <w:right w:w="70" w:type="dxa"/>
        </w:tblCellMar>
        <w:tblLook w:val="00A0" w:firstRow="1" w:lastRow="0" w:firstColumn="1" w:lastColumn="0" w:noHBand="0" w:noVBand="0"/>
      </w:tblPr>
      <w:tblGrid>
        <w:gridCol w:w="960"/>
        <w:gridCol w:w="1228"/>
        <w:gridCol w:w="2220"/>
        <w:gridCol w:w="1166"/>
        <w:gridCol w:w="2206"/>
      </w:tblGrid>
      <w:tr w:rsidR="003F1FE4" w:rsidRPr="003356BD">
        <w:trPr>
          <w:trHeight w:val="375"/>
        </w:trPr>
        <w:tc>
          <w:tcPr>
            <w:tcW w:w="960" w:type="dxa"/>
            <w:tcBorders>
              <w:top w:val="single" w:sz="4" w:space="0" w:color="auto"/>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fr-FR" w:eastAsia="nl-BE"/>
              </w:rPr>
            </w:pPr>
            <w:r w:rsidRPr="00142F4A">
              <w:rPr>
                <w:rFonts w:ascii="Times New Roman" w:hAnsi="Times New Roman"/>
                <w:color w:val="000000"/>
                <w:sz w:val="24"/>
                <w:szCs w:val="24"/>
                <w:lang w:val="fr-FR" w:eastAsia="nl-BE"/>
              </w:rPr>
              <w:t> </w:t>
            </w:r>
          </w:p>
        </w:tc>
        <w:tc>
          <w:tcPr>
            <w:tcW w:w="3448" w:type="dxa"/>
            <w:gridSpan w:val="2"/>
            <w:tcBorders>
              <w:top w:val="single" w:sz="4" w:space="0" w:color="auto"/>
              <w:bottom w:val="single" w:sz="4" w:space="0" w:color="auto"/>
            </w:tcBorders>
            <w:noWrap/>
            <w:vAlign w:val="center"/>
          </w:tcPr>
          <w:p w:rsidR="003F1FE4" w:rsidRPr="00142F4A" w:rsidRDefault="003F1FE4" w:rsidP="00142F4A">
            <w:pPr>
              <w:spacing w:after="0" w:line="240" w:lineRule="auto"/>
              <w:ind w:left="0" w:right="0"/>
              <w:rPr>
                <w:rFonts w:ascii="Times New Roman" w:hAnsi="Times New Roman"/>
                <w:color w:val="000000"/>
                <w:sz w:val="24"/>
                <w:szCs w:val="24"/>
                <w:lang w:val="fr-FR" w:eastAsia="nl-BE"/>
              </w:rPr>
            </w:pPr>
            <w:r w:rsidRPr="00142F4A">
              <w:rPr>
                <w:rFonts w:ascii="Times New Roman" w:hAnsi="Times New Roman"/>
                <w:color w:val="000000"/>
                <w:sz w:val="24"/>
                <w:szCs w:val="24"/>
                <w:lang w:val="fr-FR" w:eastAsia="nl-BE"/>
              </w:rPr>
              <w:t>Nombre de demandes introduites par</w:t>
            </w:r>
            <w:r w:rsidR="00DE7864">
              <w:rPr>
                <w:rFonts w:ascii="Times New Roman" w:hAnsi="Times New Roman"/>
                <w:color w:val="000000"/>
                <w:sz w:val="24"/>
                <w:szCs w:val="24"/>
                <w:lang w:val="fr-FR" w:eastAsia="nl-BE"/>
              </w:rPr>
              <w:t xml:space="preserve"> les…</w:t>
            </w:r>
          </w:p>
        </w:tc>
        <w:tc>
          <w:tcPr>
            <w:tcW w:w="3372" w:type="dxa"/>
            <w:gridSpan w:val="2"/>
            <w:tcBorders>
              <w:top w:val="single" w:sz="4" w:space="0" w:color="auto"/>
              <w:bottom w:val="single" w:sz="4" w:space="0" w:color="auto"/>
            </w:tcBorders>
            <w:noWrap/>
            <w:vAlign w:val="center"/>
          </w:tcPr>
          <w:p w:rsidR="003F1FE4" w:rsidRPr="00142F4A" w:rsidRDefault="003F1FE4" w:rsidP="00142F4A">
            <w:pPr>
              <w:spacing w:after="0" w:line="240" w:lineRule="auto"/>
              <w:ind w:left="0" w:right="0"/>
              <w:rPr>
                <w:rFonts w:ascii="Times New Roman" w:hAnsi="Times New Roman"/>
                <w:color w:val="000000"/>
                <w:sz w:val="24"/>
                <w:szCs w:val="24"/>
                <w:lang w:val="fr-FR" w:eastAsia="nl-BE"/>
              </w:rPr>
            </w:pPr>
            <w:r w:rsidRPr="00142F4A">
              <w:rPr>
                <w:rFonts w:ascii="Times New Roman" w:hAnsi="Times New Roman"/>
                <w:color w:val="000000"/>
                <w:sz w:val="24"/>
                <w:szCs w:val="24"/>
                <w:lang w:val="fr-FR" w:eastAsia="nl-BE"/>
              </w:rPr>
              <w:t>Pourcentage de demandes introduites par</w:t>
            </w:r>
            <w:r w:rsidR="00DE7864">
              <w:rPr>
                <w:rFonts w:ascii="Times New Roman" w:hAnsi="Times New Roman"/>
                <w:color w:val="000000"/>
                <w:sz w:val="24"/>
                <w:szCs w:val="24"/>
                <w:lang w:val="fr-FR" w:eastAsia="nl-BE"/>
              </w:rPr>
              <w:t xml:space="preserve"> les…</w:t>
            </w:r>
          </w:p>
        </w:tc>
      </w:tr>
      <w:tr w:rsidR="003F1FE4" w:rsidRPr="00F35509">
        <w:trPr>
          <w:trHeight w:val="375"/>
        </w:trPr>
        <w:tc>
          <w:tcPr>
            <w:tcW w:w="960" w:type="dxa"/>
            <w:tcBorders>
              <w:top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fr-FR" w:eastAsia="nl-BE"/>
              </w:rPr>
            </w:pPr>
            <w:r w:rsidRPr="00142F4A">
              <w:rPr>
                <w:rFonts w:ascii="Times New Roman" w:hAnsi="Times New Roman"/>
                <w:color w:val="000000"/>
                <w:sz w:val="24"/>
                <w:szCs w:val="24"/>
                <w:lang w:val="fr-FR" w:eastAsia="nl-BE"/>
              </w:rPr>
              <w:t> </w:t>
            </w:r>
          </w:p>
        </w:tc>
        <w:tc>
          <w:tcPr>
            <w:tcW w:w="1228" w:type="dxa"/>
            <w:tcBorders>
              <w:top w:val="single" w:sz="4" w:space="0" w:color="auto"/>
            </w:tcBorders>
            <w:noWrap/>
            <w:vAlign w:val="center"/>
          </w:tcPr>
          <w:p w:rsidR="003F1FE4" w:rsidRPr="000A0B3D" w:rsidRDefault="00DE7864" w:rsidP="00142F4A">
            <w:pPr>
              <w:spacing w:after="0" w:line="240" w:lineRule="auto"/>
              <w:ind w:left="0" w:right="0"/>
              <w:jc w:val="right"/>
              <w:rPr>
                <w:rFonts w:ascii="Times New Roman" w:hAnsi="Times New Roman"/>
                <w:color w:val="000000"/>
                <w:sz w:val="24"/>
                <w:szCs w:val="24"/>
                <w:lang w:val="fr-FR" w:eastAsia="nl-BE"/>
              </w:rPr>
            </w:pPr>
            <w:r>
              <w:rPr>
                <w:rFonts w:ascii="Times New Roman" w:hAnsi="Times New Roman"/>
                <w:color w:val="000000"/>
                <w:sz w:val="24"/>
                <w:szCs w:val="24"/>
                <w:lang w:val="fr-FR" w:eastAsia="nl-BE"/>
              </w:rPr>
              <w:t>…</w:t>
            </w:r>
            <w:r w:rsidR="003F1FE4" w:rsidRPr="000A0B3D">
              <w:rPr>
                <w:rFonts w:ascii="Times New Roman" w:hAnsi="Times New Roman"/>
                <w:color w:val="000000"/>
                <w:sz w:val="24"/>
                <w:szCs w:val="24"/>
                <w:lang w:val="fr-FR" w:eastAsia="nl-BE"/>
              </w:rPr>
              <w:t>lecteurs</w:t>
            </w:r>
          </w:p>
        </w:tc>
        <w:tc>
          <w:tcPr>
            <w:tcW w:w="2220" w:type="dxa"/>
            <w:tcBorders>
              <w:top w:val="single" w:sz="4" w:space="0" w:color="auto"/>
            </w:tcBorders>
            <w:noWrap/>
            <w:vAlign w:val="center"/>
          </w:tcPr>
          <w:p w:rsidR="003F1FE4" w:rsidRPr="000A0B3D" w:rsidRDefault="00DE7864" w:rsidP="00142F4A">
            <w:pPr>
              <w:spacing w:after="0" w:line="240" w:lineRule="auto"/>
              <w:ind w:left="0" w:right="0"/>
              <w:jc w:val="right"/>
              <w:rPr>
                <w:rFonts w:ascii="Times New Roman" w:hAnsi="Times New Roman"/>
                <w:color w:val="000000"/>
                <w:sz w:val="24"/>
                <w:szCs w:val="24"/>
                <w:lang w:val="fr-FR" w:eastAsia="nl-BE"/>
              </w:rPr>
            </w:pPr>
            <w:r>
              <w:rPr>
                <w:rFonts w:ascii="Times New Roman" w:hAnsi="Times New Roman"/>
                <w:color w:val="000000"/>
                <w:sz w:val="24"/>
                <w:szCs w:val="24"/>
                <w:lang w:val="fr-FR" w:eastAsia="nl-BE"/>
              </w:rPr>
              <w:t>…</w:t>
            </w:r>
            <w:r w:rsidR="003F1FE4" w:rsidRPr="000A0B3D">
              <w:rPr>
                <w:rFonts w:ascii="Times New Roman" w:hAnsi="Times New Roman"/>
                <w:color w:val="000000"/>
                <w:sz w:val="24"/>
                <w:szCs w:val="24"/>
                <w:lang w:val="fr-FR" w:eastAsia="nl-BE"/>
              </w:rPr>
              <w:t>bibliothèques</w:t>
            </w:r>
          </w:p>
        </w:tc>
        <w:tc>
          <w:tcPr>
            <w:tcW w:w="1166" w:type="dxa"/>
            <w:tcBorders>
              <w:top w:val="single" w:sz="4" w:space="0" w:color="auto"/>
            </w:tcBorders>
            <w:noWrap/>
            <w:vAlign w:val="center"/>
          </w:tcPr>
          <w:p w:rsidR="003F1FE4" w:rsidRPr="000A0B3D" w:rsidRDefault="00DE7864" w:rsidP="00142F4A">
            <w:pPr>
              <w:spacing w:after="0" w:line="240" w:lineRule="auto"/>
              <w:ind w:left="0" w:right="0"/>
              <w:jc w:val="right"/>
              <w:rPr>
                <w:rFonts w:ascii="Times New Roman" w:hAnsi="Times New Roman"/>
                <w:color w:val="000000"/>
                <w:sz w:val="24"/>
                <w:szCs w:val="24"/>
                <w:lang w:val="fr-FR" w:eastAsia="nl-BE"/>
              </w:rPr>
            </w:pPr>
            <w:r>
              <w:rPr>
                <w:rFonts w:ascii="Times New Roman" w:hAnsi="Times New Roman"/>
                <w:color w:val="000000"/>
                <w:sz w:val="24"/>
                <w:szCs w:val="24"/>
                <w:lang w:val="fr-FR" w:eastAsia="nl-BE"/>
              </w:rPr>
              <w:t>…</w:t>
            </w:r>
            <w:r w:rsidR="003F1FE4" w:rsidRPr="000A0B3D">
              <w:rPr>
                <w:rFonts w:ascii="Times New Roman" w:hAnsi="Times New Roman"/>
                <w:color w:val="000000"/>
                <w:sz w:val="24"/>
                <w:szCs w:val="24"/>
                <w:lang w:val="fr-FR" w:eastAsia="nl-BE"/>
              </w:rPr>
              <w:t>lecteurs</w:t>
            </w:r>
          </w:p>
        </w:tc>
        <w:tc>
          <w:tcPr>
            <w:tcW w:w="2206" w:type="dxa"/>
            <w:tcBorders>
              <w:top w:val="single" w:sz="4" w:space="0" w:color="auto"/>
            </w:tcBorders>
            <w:noWrap/>
            <w:vAlign w:val="center"/>
          </w:tcPr>
          <w:p w:rsidR="003F1FE4" w:rsidRPr="000A0B3D" w:rsidRDefault="00DE7864" w:rsidP="00142F4A">
            <w:pPr>
              <w:spacing w:after="0" w:line="240" w:lineRule="auto"/>
              <w:ind w:left="0" w:right="0"/>
              <w:jc w:val="right"/>
              <w:rPr>
                <w:rFonts w:ascii="Times New Roman" w:hAnsi="Times New Roman"/>
                <w:color w:val="000000"/>
                <w:sz w:val="24"/>
                <w:szCs w:val="24"/>
                <w:lang w:val="fr-FR" w:eastAsia="nl-BE"/>
              </w:rPr>
            </w:pPr>
            <w:r>
              <w:rPr>
                <w:rFonts w:ascii="Times New Roman" w:hAnsi="Times New Roman"/>
                <w:color w:val="000000"/>
                <w:sz w:val="24"/>
                <w:szCs w:val="24"/>
                <w:lang w:val="fr-FR" w:eastAsia="nl-BE"/>
              </w:rPr>
              <w:t>…</w:t>
            </w:r>
            <w:r w:rsidR="003F1FE4" w:rsidRPr="000A0B3D">
              <w:rPr>
                <w:rFonts w:ascii="Times New Roman" w:hAnsi="Times New Roman"/>
                <w:color w:val="000000"/>
                <w:sz w:val="24"/>
                <w:szCs w:val="24"/>
                <w:lang w:val="fr-FR" w:eastAsia="nl-BE"/>
              </w:rPr>
              <w:t>bibliothèques</w:t>
            </w:r>
          </w:p>
        </w:tc>
      </w:tr>
      <w:tr w:rsidR="003F1FE4" w:rsidRPr="00F35509">
        <w:trPr>
          <w:trHeight w:val="375"/>
        </w:trPr>
        <w:tc>
          <w:tcPr>
            <w:tcW w:w="96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2005</w:t>
            </w:r>
          </w:p>
        </w:tc>
        <w:tc>
          <w:tcPr>
            <w:tcW w:w="1228"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6.597</w:t>
            </w:r>
          </w:p>
        </w:tc>
        <w:tc>
          <w:tcPr>
            <w:tcW w:w="222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4.163</w:t>
            </w:r>
          </w:p>
        </w:tc>
        <w:tc>
          <w:tcPr>
            <w:tcW w:w="116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61</w:t>
            </w:r>
            <w:r w:rsidR="00DE7864">
              <w:rPr>
                <w:rFonts w:ascii="Times New Roman" w:hAnsi="Times New Roman"/>
                <w:color w:val="000000"/>
                <w:sz w:val="24"/>
                <w:szCs w:val="24"/>
                <w:lang w:val="nl-BE" w:eastAsia="nl-BE"/>
              </w:rPr>
              <w:t> %</w:t>
            </w:r>
          </w:p>
        </w:tc>
        <w:tc>
          <w:tcPr>
            <w:tcW w:w="220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39</w:t>
            </w:r>
            <w:r w:rsidR="00DE7864">
              <w:rPr>
                <w:rFonts w:ascii="Times New Roman" w:hAnsi="Times New Roman"/>
                <w:color w:val="000000"/>
                <w:sz w:val="24"/>
                <w:szCs w:val="24"/>
                <w:lang w:val="nl-BE" w:eastAsia="nl-BE"/>
              </w:rPr>
              <w:t> %</w:t>
            </w:r>
          </w:p>
        </w:tc>
      </w:tr>
      <w:tr w:rsidR="003F1FE4" w:rsidRPr="00F35509">
        <w:trPr>
          <w:trHeight w:val="375"/>
        </w:trPr>
        <w:tc>
          <w:tcPr>
            <w:tcW w:w="96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2006</w:t>
            </w:r>
          </w:p>
        </w:tc>
        <w:tc>
          <w:tcPr>
            <w:tcW w:w="1228"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8.129</w:t>
            </w:r>
          </w:p>
        </w:tc>
        <w:tc>
          <w:tcPr>
            <w:tcW w:w="222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3.389</w:t>
            </w:r>
          </w:p>
        </w:tc>
        <w:tc>
          <w:tcPr>
            <w:tcW w:w="116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71</w:t>
            </w:r>
            <w:r w:rsidR="00DE7864">
              <w:rPr>
                <w:rFonts w:ascii="Times New Roman" w:hAnsi="Times New Roman"/>
                <w:color w:val="000000"/>
                <w:sz w:val="24"/>
                <w:szCs w:val="24"/>
                <w:lang w:val="nl-BE" w:eastAsia="nl-BE"/>
              </w:rPr>
              <w:t> %</w:t>
            </w:r>
          </w:p>
        </w:tc>
        <w:tc>
          <w:tcPr>
            <w:tcW w:w="220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29</w:t>
            </w:r>
            <w:r w:rsidR="00DE7864">
              <w:rPr>
                <w:rFonts w:ascii="Times New Roman" w:hAnsi="Times New Roman"/>
                <w:color w:val="000000"/>
                <w:sz w:val="24"/>
                <w:szCs w:val="24"/>
                <w:lang w:val="nl-BE" w:eastAsia="nl-BE"/>
              </w:rPr>
              <w:t> %</w:t>
            </w:r>
          </w:p>
        </w:tc>
      </w:tr>
      <w:tr w:rsidR="003F1FE4" w:rsidRPr="00F35509">
        <w:trPr>
          <w:trHeight w:val="375"/>
        </w:trPr>
        <w:tc>
          <w:tcPr>
            <w:tcW w:w="96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2007</w:t>
            </w:r>
          </w:p>
        </w:tc>
        <w:tc>
          <w:tcPr>
            <w:tcW w:w="1228"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10.690</w:t>
            </w:r>
          </w:p>
        </w:tc>
        <w:tc>
          <w:tcPr>
            <w:tcW w:w="222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831</w:t>
            </w:r>
          </w:p>
        </w:tc>
        <w:tc>
          <w:tcPr>
            <w:tcW w:w="116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93</w:t>
            </w:r>
            <w:r w:rsidR="00DE7864">
              <w:rPr>
                <w:rFonts w:ascii="Times New Roman" w:hAnsi="Times New Roman"/>
                <w:color w:val="000000"/>
                <w:sz w:val="24"/>
                <w:szCs w:val="24"/>
                <w:lang w:val="nl-BE" w:eastAsia="nl-BE"/>
              </w:rPr>
              <w:t> %</w:t>
            </w:r>
          </w:p>
        </w:tc>
        <w:tc>
          <w:tcPr>
            <w:tcW w:w="220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7</w:t>
            </w:r>
            <w:r w:rsidR="00DE7864">
              <w:rPr>
                <w:rFonts w:ascii="Times New Roman" w:hAnsi="Times New Roman"/>
                <w:color w:val="000000"/>
                <w:sz w:val="24"/>
                <w:szCs w:val="24"/>
                <w:lang w:val="nl-BE" w:eastAsia="nl-BE"/>
              </w:rPr>
              <w:t> %</w:t>
            </w:r>
          </w:p>
        </w:tc>
      </w:tr>
      <w:tr w:rsidR="003F1FE4" w:rsidRPr="00F35509">
        <w:trPr>
          <w:trHeight w:val="375"/>
        </w:trPr>
        <w:tc>
          <w:tcPr>
            <w:tcW w:w="96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2008</w:t>
            </w:r>
          </w:p>
        </w:tc>
        <w:tc>
          <w:tcPr>
            <w:tcW w:w="1228"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9.561</w:t>
            </w:r>
          </w:p>
        </w:tc>
        <w:tc>
          <w:tcPr>
            <w:tcW w:w="222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426</w:t>
            </w:r>
          </w:p>
        </w:tc>
        <w:tc>
          <w:tcPr>
            <w:tcW w:w="116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96</w:t>
            </w:r>
            <w:r w:rsidR="00DE7864">
              <w:rPr>
                <w:rFonts w:ascii="Times New Roman" w:hAnsi="Times New Roman"/>
                <w:color w:val="000000"/>
                <w:sz w:val="24"/>
                <w:szCs w:val="24"/>
                <w:lang w:val="nl-BE" w:eastAsia="nl-BE"/>
              </w:rPr>
              <w:t> %</w:t>
            </w:r>
          </w:p>
        </w:tc>
        <w:tc>
          <w:tcPr>
            <w:tcW w:w="220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w:t>
            </w:r>
            <w:r w:rsidR="00DE7864">
              <w:rPr>
                <w:rFonts w:ascii="Times New Roman" w:hAnsi="Times New Roman"/>
                <w:color w:val="000000"/>
                <w:sz w:val="24"/>
                <w:szCs w:val="24"/>
                <w:lang w:val="nl-BE" w:eastAsia="nl-BE"/>
              </w:rPr>
              <w:t> %</w:t>
            </w:r>
          </w:p>
        </w:tc>
      </w:tr>
      <w:tr w:rsidR="003F1FE4" w:rsidRPr="00F35509">
        <w:trPr>
          <w:trHeight w:val="375"/>
        </w:trPr>
        <w:tc>
          <w:tcPr>
            <w:tcW w:w="96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2009</w:t>
            </w:r>
          </w:p>
        </w:tc>
        <w:tc>
          <w:tcPr>
            <w:tcW w:w="1228"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9.854</w:t>
            </w:r>
          </w:p>
        </w:tc>
        <w:tc>
          <w:tcPr>
            <w:tcW w:w="2220"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412</w:t>
            </w:r>
          </w:p>
        </w:tc>
        <w:tc>
          <w:tcPr>
            <w:tcW w:w="116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96</w:t>
            </w:r>
            <w:r w:rsidR="00DE7864">
              <w:rPr>
                <w:rFonts w:ascii="Times New Roman" w:hAnsi="Times New Roman"/>
                <w:color w:val="000000"/>
                <w:sz w:val="24"/>
                <w:szCs w:val="24"/>
                <w:lang w:val="nl-BE" w:eastAsia="nl-BE"/>
              </w:rPr>
              <w:t> %</w:t>
            </w:r>
          </w:p>
        </w:tc>
        <w:tc>
          <w:tcPr>
            <w:tcW w:w="2206" w:type="dxa"/>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w:t>
            </w:r>
            <w:r w:rsidR="00DE7864">
              <w:rPr>
                <w:rFonts w:ascii="Times New Roman" w:hAnsi="Times New Roman"/>
                <w:color w:val="000000"/>
                <w:sz w:val="24"/>
                <w:szCs w:val="24"/>
                <w:lang w:val="nl-BE" w:eastAsia="nl-BE"/>
              </w:rPr>
              <w:t> %</w:t>
            </w:r>
          </w:p>
        </w:tc>
      </w:tr>
      <w:tr w:rsidR="003F1FE4" w:rsidRPr="00F35509">
        <w:trPr>
          <w:trHeight w:val="375"/>
        </w:trPr>
        <w:tc>
          <w:tcPr>
            <w:tcW w:w="960" w:type="dxa"/>
            <w:tcBorders>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2010</w:t>
            </w:r>
          </w:p>
        </w:tc>
        <w:tc>
          <w:tcPr>
            <w:tcW w:w="1228" w:type="dxa"/>
            <w:tcBorders>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9.048</w:t>
            </w:r>
          </w:p>
        </w:tc>
        <w:tc>
          <w:tcPr>
            <w:tcW w:w="2220" w:type="dxa"/>
            <w:tcBorders>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333</w:t>
            </w:r>
          </w:p>
        </w:tc>
        <w:tc>
          <w:tcPr>
            <w:tcW w:w="1166" w:type="dxa"/>
            <w:tcBorders>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96</w:t>
            </w:r>
            <w:r w:rsidR="00DE7864">
              <w:rPr>
                <w:rFonts w:ascii="Times New Roman" w:hAnsi="Times New Roman"/>
                <w:color w:val="000000"/>
                <w:sz w:val="24"/>
                <w:szCs w:val="24"/>
                <w:lang w:val="nl-BE" w:eastAsia="nl-BE"/>
              </w:rPr>
              <w:t> %</w:t>
            </w:r>
          </w:p>
        </w:tc>
        <w:tc>
          <w:tcPr>
            <w:tcW w:w="2206" w:type="dxa"/>
            <w:tcBorders>
              <w:bottom w:val="single" w:sz="4" w:space="0" w:color="auto"/>
            </w:tcBorders>
            <w:noWrap/>
            <w:vAlign w:val="center"/>
          </w:tcPr>
          <w:p w:rsidR="003F1FE4" w:rsidRPr="00142F4A" w:rsidRDefault="003F1FE4" w:rsidP="00142F4A">
            <w:pPr>
              <w:spacing w:after="0" w:line="240" w:lineRule="auto"/>
              <w:ind w:left="0" w:right="0"/>
              <w:jc w:val="right"/>
              <w:rPr>
                <w:rFonts w:ascii="Times New Roman" w:hAnsi="Times New Roman"/>
                <w:color w:val="000000"/>
                <w:sz w:val="24"/>
                <w:szCs w:val="24"/>
                <w:lang w:val="nl-BE" w:eastAsia="nl-BE"/>
              </w:rPr>
            </w:pPr>
            <w:r w:rsidRPr="00142F4A">
              <w:rPr>
                <w:rFonts w:ascii="Times New Roman" w:hAnsi="Times New Roman"/>
                <w:color w:val="000000"/>
                <w:sz w:val="24"/>
                <w:szCs w:val="24"/>
                <w:lang w:val="nl-BE" w:eastAsia="nl-BE"/>
              </w:rPr>
              <w:t>4</w:t>
            </w:r>
            <w:r w:rsidR="00DE7864">
              <w:rPr>
                <w:rFonts w:ascii="Times New Roman" w:hAnsi="Times New Roman"/>
                <w:color w:val="000000"/>
                <w:sz w:val="24"/>
                <w:szCs w:val="24"/>
                <w:lang w:val="nl-BE" w:eastAsia="nl-BE"/>
              </w:rPr>
              <w:t> %</w:t>
            </w:r>
          </w:p>
        </w:tc>
      </w:tr>
    </w:tbl>
    <w:p w:rsidR="003F1FE4" w:rsidRPr="00E13D72" w:rsidRDefault="003F1FE4" w:rsidP="00071BBF">
      <w:pPr>
        <w:spacing w:line="240" w:lineRule="auto"/>
        <w:ind w:left="0"/>
        <w:rPr>
          <w:rFonts w:ascii="Times New Roman" w:hAnsi="Times New Roman"/>
          <w:sz w:val="24"/>
          <w:szCs w:val="24"/>
          <w:lang w:val="nl-BE"/>
        </w:rPr>
      </w:pPr>
    </w:p>
    <w:p w:rsidR="003F1FE4" w:rsidRPr="00071BBF" w:rsidRDefault="003F1FE4" w:rsidP="00BE5502">
      <w:pPr>
        <w:pStyle w:val="Heading1"/>
        <w:spacing w:line="240" w:lineRule="auto"/>
        <w:ind w:left="0"/>
        <w:rPr>
          <w:rFonts w:ascii="Times New Roman" w:hAnsi="Times New Roman"/>
          <w:lang w:val="fr-FR"/>
        </w:rPr>
      </w:pPr>
      <w:r w:rsidRPr="00071BBF">
        <w:rPr>
          <w:rFonts w:ascii="Times New Roman" w:hAnsi="Times New Roman"/>
          <w:lang w:val="fr-FR"/>
        </w:rPr>
        <w:t xml:space="preserve">Facteurs </w:t>
      </w:r>
      <w:r w:rsidR="00C5003A">
        <w:rPr>
          <w:rFonts w:ascii="Times New Roman" w:hAnsi="Times New Roman"/>
          <w:lang w:val="fr-FR"/>
        </w:rPr>
        <w:t xml:space="preserve">pertinents </w:t>
      </w:r>
      <w:r w:rsidRPr="00071BBF">
        <w:rPr>
          <w:rFonts w:ascii="Times New Roman" w:hAnsi="Times New Roman"/>
          <w:lang w:val="fr-FR"/>
        </w:rPr>
        <w:t>d</w:t>
      </w:r>
      <w:r w:rsidR="00C5003A">
        <w:rPr>
          <w:rFonts w:ascii="Times New Roman" w:hAnsi="Times New Roman"/>
          <w:lang w:val="fr-FR"/>
        </w:rPr>
        <w:t>u</w:t>
      </w:r>
      <w:r w:rsidRPr="00071BBF">
        <w:rPr>
          <w:rFonts w:ascii="Times New Roman" w:hAnsi="Times New Roman"/>
          <w:lang w:val="fr-FR"/>
        </w:rPr>
        <w:t xml:space="preserve"> succès</w:t>
      </w:r>
      <w:r w:rsidR="00DE7864">
        <w:rPr>
          <w:rFonts w:ascii="Times New Roman" w:hAnsi="Times New Roman"/>
          <w:lang w:val="fr-FR"/>
        </w:rPr>
        <w:t> </w:t>
      </w:r>
      <w:r w:rsidR="0054775A">
        <w:rPr>
          <w:rFonts w:ascii="Times New Roman" w:hAnsi="Times New Roman"/>
          <w:lang w:val="fr-FR"/>
        </w:rPr>
        <w:t> :</w:t>
      </w:r>
      <w:r w:rsidRPr="00071BBF">
        <w:rPr>
          <w:rFonts w:ascii="Times New Roman" w:hAnsi="Times New Roman"/>
          <w:lang w:val="fr-FR"/>
        </w:rPr>
        <w:t xml:space="preserve"> simplicité, fidélité et co</w:t>
      </w:r>
      <w:r>
        <w:rPr>
          <w:rFonts w:ascii="Times New Roman" w:hAnsi="Times New Roman"/>
          <w:lang w:val="fr-FR"/>
        </w:rPr>
        <w:t>û</w:t>
      </w:r>
      <w:r w:rsidRPr="00071BBF">
        <w:rPr>
          <w:rFonts w:ascii="Times New Roman" w:hAnsi="Times New Roman"/>
          <w:lang w:val="fr-FR"/>
        </w:rPr>
        <w:t>ts limités</w:t>
      </w:r>
    </w:p>
    <w:p w:rsidR="003F1FE4" w:rsidRPr="00E13D72" w:rsidRDefault="003F1FE4" w:rsidP="00BE5502">
      <w:pPr>
        <w:spacing w:line="240" w:lineRule="auto"/>
        <w:ind w:left="0"/>
        <w:rPr>
          <w:rFonts w:ascii="Times New Roman" w:hAnsi="Times New Roman"/>
          <w:sz w:val="24"/>
          <w:szCs w:val="24"/>
          <w:lang w:val="fr-FR"/>
        </w:rPr>
      </w:pPr>
      <w:r>
        <w:rPr>
          <w:rFonts w:ascii="Times New Roman" w:hAnsi="Times New Roman"/>
          <w:sz w:val="24"/>
          <w:szCs w:val="24"/>
          <w:lang w:val="fr-FR"/>
        </w:rPr>
        <w:t>Une étude récente sur le PIB à l’UGent le dit clairement et d’une manière explicite</w:t>
      </w:r>
      <w:r w:rsidR="00DE7864">
        <w:rPr>
          <w:rFonts w:ascii="Times New Roman" w:hAnsi="Times New Roman"/>
          <w:sz w:val="24"/>
          <w:szCs w:val="24"/>
          <w:lang w:val="fr-FR"/>
        </w:rPr>
        <w:t> </w:t>
      </w:r>
      <w:r w:rsidR="0054775A">
        <w:rPr>
          <w:rFonts w:ascii="Times New Roman" w:hAnsi="Times New Roman"/>
          <w:sz w:val="24"/>
          <w:szCs w:val="24"/>
          <w:lang w:val="fr-FR"/>
        </w:rPr>
        <w:t> :</w:t>
      </w:r>
      <w:r>
        <w:rPr>
          <w:rFonts w:ascii="Times New Roman" w:hAnsi="Times New Roman"/>
          <w:sz w:val="24"/>
          <w:szCs w:val="24"/>
          <w:lang w:val="fr-FR"/>
        </w:rPr>
        <w:t xml:space="preserve"> comparé à d’autres logiciels, les bibliothécaires de la UGent trouvent que l’apprentissage d’</w:t>
      </w:r>
      <w:r w:rsidRPr="00DE7864">
        <w:rPr>
          <w:rFonts w:ascii="Times New Roman" w:hAnsi="Times New Roman"/>
          <w:i/>
          <w:sz w:val="24"/>
          <w:szCs w:val="24"/>
          <w:lang w:val="fr-FR"/>
        </w:rPr>
        <w:t>Impala</w:t>
      </w:r>
      <w:r>
        <w:rPr>
          <w:rFonts w:ascii="Times New Roman" w:hAnsi="Times New Roman"/>
          <w:sz w:val="24"/>
          <w:szCs w:val="24"/>
          <w:lang w:val="fr-FR"/>
        </w:rPr>
        <w:t xml:space="preserve"> ne demande pas beaucoup d’efforts et que </w:t>
      </w:r>
      <w:r>
        <w:rPr>
          <w:rFonts w:ascii="Times New Roman" w:hAnsi="Times New Roman"/>
          <w:sz w:val="24"/>
          <w:szCs w:val="24"/>
          <w:lang w:val="fr-FR"/>
        </w:rPr>
        <w:lastRenderedPageBreak/>
        <w:t xml:space="preserve">l’utilisation en est très simple. </w:t>
      </w:r>
      <w:r w:rsidR="00DE7864">
        <w:rPr>
          <w:rFonts w:ascii="Times New Roman" w:hAnsi="Times New Roman"/>
          <w:sz w:val="24"/>
          <w:szCs w:val="24"/>
          <w:lang w:val="fr-FR"/>
        </w:rPr>
        <w:t xml:space="preserve">De </w:t>
      </w:r>
      <w:r>
        <w:rPr>
          <w:rFonts w:ascii="Times New Roman" w:hAnsi="Times New Roman"/>
          <w:sz w:val="24"/>
          <w:szCs w:val="24"/>
          <w:lang w:val="fr-FR"/>
        </w:rPr>
        <w:t xml:space="preserve">plus, le système est fiable et </w:t>
      </w:r>
      <w:r w:rsidR="00C5003A">
        <w:rPr>
          <w:rFonts w:ascii="Times New Roman" w:hAnsi="Times New Roman"/>
          <w:sz w:val="24"/>
          <w:szCs w:val="24"/>
          <w:lang w:val="fr-FR"/>
        </w:rPr>
        <w:t xml:space="preserve">économe </w:t>
      </w:r>
      <w:r>
        <w:rPr>
          <w:rFonts w:ascii="Times New Roman" w:hAnsi="Times New Roman"/>
          <w:sz w:val="24"/>
          <w:szCs w:val="24"/>
          <w:lang w:val="fr-FR"/>
        </w:rPr>
        <w:t>en temps et en coûts</w:t>
      </w:r>
      <w:r>
        <w:rPr>
          <w:rStyle w:val="EndnoteReference"/>
          <w:rFonts w:ascii="Times New Roman" w:hAnsi="Times New Roman"/>
          <w:sz w:val="24"/>
          <w:szCs w:val="24"/>
          <w:lang w:val="fr-FR"/>
        </w:rPr>
        <w:endnoteReference w:id="16"/>
      </w:r>
      <w:r>
        <w:rPr>
          <w:rFonts w:ascii="Times New Roman" w:hAnsi="Times New Roman"/>
          <w:sz w:val="24"/>
          <w:szCs w:val="24"/>
          <w:lang w:val="fr-FR"/>
        </w:rPr>
        <w:t xml:space="preserve">. Tels sont les facteurs </w:t>
      </w:r>
      <w:r w:rsidR="00C5003A">
        <w:rPr>
          <w:rFonts w:ascii="Times New Roman" w:hAnsi="Times New Roman"/>
          <w:sz w:val="24"/>
          <w:szCs w:val="24"/>
          <w:lang w:val="fr-FR"/>
        </w:rPr>
        <w:t xml:space="preserve">pertinents </w:t>
      </w:r>
      <w:r>
        <w:rPr>
          <w:rFonts w:ascii="Times New Roman" w:hAnsi="Times New Roman"/>
          <w:sz w:val="24"/>
          <w:szCs w:val="24"/>
          <w:lang w:val="fr-FR"/>
        </w:rPr>
        <w:t>du succès d’</w:t>
      </w:r>
      <w:r w:rsidRPr="0054775A">
        <w:rPr>
          <w:rFonts w:ascii="Times New Roman" w:hAnsi="Times New Roman"/>
          <w:i/>
          <w:sz w:val="24"/>
          <w:szCs w:val="24"/>
          <w:lang w:val="fr-FR"/>
        </w:rPr>
        <w:t>Impala</w:t>
      </w:r>
      <w:r w:rsidR="0054775A">
        <w:rPr>
          <w:rFonts w:ascii="Times New Roman" w:hAnsi="Times New Roman"/>
          <w:sz w:val="24"/>
          <w:szCs w:val="24"/>
          <w:lang w:val="fr-FR"/>
        </w:rPr>
        <w:t>  !</w:t>
      </w:r>
    </w:p>
    <w:p w:rsidR="003F1FE4" w:rsidRPr="00E13D72" w:rsidRDefault="003F1FE4" w:rsidP="00BE5502">
      <w:pPr>
        <w:pStyle w:val="Heading2"/>
        <w:spacing w:line="240" w:lineRule="auto"/>
        <w:ind w:left="0"/>
        <w:rPr>
          <w:rFonts w:ascii="Times New Roman" w:hAnsi="Times New Roman"/>
          <w:lang w:val="fr-FR"/>
        </w:rPr>
      </w:pPr>
      <w:r w:rsidRPr="00E13D72">
        <w:rPr>
          <w:rFonts w:ascii="Times New Roman" w:hAnsi="Times New Roman"/>
          <w:lang w:val="fr-FR"/>
        </w:rPr>
        <w:t>Simplicité</w:t>
      </w:r>
    </w:p>
    <w:p w:rsidR="003F1FE4" w:rsidRPr="004463D1" w:rsidRDefault="003F1FE4" w:rsidP="00BE5502">
      <w:pPr>
        <w:spacing w:line="240" w:lineRule="auto"/>
        <w:ind w:left="0"/>
        <w:rPr>
          <w:rFonts w:ascii="Times New Roman" w:hAnsi="Times New Roman"/>
          <w:sz w:val="24"/>
          <w:szCs w:val="24"/>
          <w:lang w:val="fr-FR"/>
        </w:rPr>
      </w:pPr>
      <w:r w:rsidRPr="004463D1">
        <w:rPr>
          <w:rFonts w:ascii="Times New Roman" w:hAnsi="Times New Roman"/>
          <w:sz w:val="24"/>
          <w:szCs w:val="24"/>
          <w:lang w:val="fr-FR"/>
        </w:rPr>
        <w:t>L’apprentissage d’</w:t>
      </w:r>
      <w:r w:rsidRPr="00DE7864">
        <w:rPr>
          <w:rFonts w:ascii="Times New Roman" w:hAnsi="Times New Roman"/>
          <w:i/>
          <w:sz w:val="24"/>
          <w:szCs w:val="24"/>
          <w:lang w:val="fr-FR"/>
        </w:rPr>
        <w:t>Impala</w:t>
      </w:r>
      <w:r w:rsidRPr="004463D1">
        <w:rPr>
          <w:rFonts w:ascii="Times New Roman" w:hAnsi="Times New Roman"/>
          <w:sz w:val="24"/>
          <w:szCs w:val="24"/>
          <w:lang w:val="fr-FR"/>
        </w:rPr>
        <w:t xml:space="preserve"> se fait tout simplement en moins de deux heures. Après cela</w:t>
      </w:r>
      <w:r w:rsidR="00A5677A">
        <w:rPr>
          <w:rFonts w:ascii="Times New Roman" w:hAnsi="Times New Roman"/>
          <w:sz w:val="24"/>
          <w:szCs w:val="24"/>
          <w:lang w:val="fr-FR"/>
        </w:rPr>
        <w:t>,</w:t>
      </w:r>
      <w:r w:rsidRPr="004463D1">
        <w:rPr>
          <w:rFonts w:ascii="Times New Roman" w:hAnsi="Times New Roman"/>
          <w:sz w:val="24"/>
          <w:szCs w:val="24"/>
          <w:lang w:val="fr-FR"/>
        </w:rPr>
        <w:t xml:space="preserve"> les nouveaux utilisateurs peuvent démarrer tout seul le travail.</w:t>
      </w:r>
      <w:r>
        <w:rPr>
          <w:rFonts w:ascii="Times New Roman" w:hAnsi="Times New Roman"/>
          <w:sz w:val="24"/>
          <w:szCs w:val="24"/>
          <w:lang w:val="fr-FR"/>
        </w:rPr>
        <w:t xml:space="preserve"> </w:t>
      </w:r>
      <w:r w:rsidRPr="00DE7864">
        <w:rPr>
          <w:rFonts w:ascii="Times New Roman" w:hAnsi="Times New Roman"/>
          <w:i/>
          <w:sz w:val="24"/>
          <w:szCs w:val="24"/>
          <w:lang w:val="fr-FR"/>
        </w:rPr>
        <w:t>Impala</w:t>
      </w:r>
      <w:r w:rsidRPr="004463D1">
        <w:rPr>
          <w:rFonts w:ascii="Times New Roman" w:hAnsi="Times New Roman"/>
          <w:sz w:val="24"/>
          <w:szCs w:val="24"/>
          <w:lang w:val="fr-FR"/>
        </w:rPr>
        <w:t xml:space="preserve"> est bien documenté avec un manuel en </w:t>
      </w:r>
      <w:r w:rsidR="00A5677A">
        <w:rPr>
          <w:rFonts w:ascii="Times New Roman" w:hAnsi="Times New Roman"/>
          <w:sz w:val="24"/>
          <w:szCs w:val="24"/>
          <w:lang w:val="fr-FR"/>
        </w:rPr>
        <w:t>f</w:t>
      </w:r>
      <w:r w:rsidRPr="004463D1">
        <w:rPr>
          <w:rFonts w:ascii="Times New Roman" w:hAnsi="Times New Roman"/>
          <w:sz w:val="24"/>
          <w:szCs w:val="24"/>
          <w:lang w:val="fr-FR"/>
        </w:rPr>
        <w:t xml:space="preserve">rançais et </w:t>
      </w:r>
      <w:r w:rsidR="00A5677A">
        <w:rPr>
          <w:rFonts w:ascii="Times New Roman" w:hAnsi="Times New Roman"/>
          <w:sz w:val="24"/>
          <w:szCs w:val="24"/>
          <w:lang w:val="fr-FR"/>
        </w:rPr>
        <w:t>n</w:t>
      </w:r>
      <w:r w:rsidRPr="004463D1">
        <w:rPr>
          <w:rFonts w:ascii="Times New Roman" w:hAnsi="Times New Roman"/>
          <w:sz w:val="24"/>
          <w:szCs w:val="24"/>
          <w:lang w:val="fr-FR"/>
        </w:rPr>
        <w:t>éerlandais.</w:t>
      </w:r>
      <w:r>
        <w:rPr>
          <w:rFonts w:ascii="Times New Roman" w:hAnsi="Times New Roman"/>
          <w:sz w:val="24"/>
          <w:szCs w:val="24"/>
          <w:lang w:val="fr-FR"/>
        </w:rPr>
        <w:t xml:space="preserve"> </w:t>
      </w:r>
      <w:r w:rsidRPr="004463D1">
        <w:rPr>
          <w:rFonts w:ascii="Times New Roman" w:hAnsi="Times New Roman"/>
          <w:sz w:val="24"/>
          <w:szCs w:val="24"/>
          <w:lang w:val="fr-FR"/>
        </w:rPr>
        <w:t xml:space="preserve">Le </w:t>
      </w:r>
      <w:r w:rsidRPr="00DE7864">
        <w:rPr>
          <w:rFonts w:ascii="Times New Roman" w:hAnsi="Times New Roman"/>
          <w:sz w:val="24"/>
          <w:szCs w:val="24"/>
          <w:lang w:val="fr-FR"/>
        </w:rPr>
        <w:t>helpdesk</w:t>
      </w:r>
      <w:r w:rsidRPr="004463D1">
        <w:rPr>
          <w:rFonts w:ascii="Times New Roman" w:hAnsi="Times New Roman"/>
          <w:sz w:val="24"/>
          <w:szCs w:val="24"/>
          <w:lang w:val="fr-FR"/>
        </w:rPr>
        <w:t xml:space="preserve"> est disponible les jours ouvrables de 9h à 17h. L</w:t>
      </w:r>
      <w:r>
        <w:rPr>
          <w:rFonts w:ascii="Times New Roman" w:hAnsi="Times New Roman"/>
          <w:sz w:val="24"/>
          <w:szCs w:val="24"/>
          <w:lang w:val="fr-FR"/>
        </w:rPr>
        <w:t xml:space="preserve">es utilisateurs n’ont besoin que d’un </w:t>
      </w:r>
      <w:r w:rsidRPr="00DE7864">
        <w:rPr>
          <w:rFonts w:ascii="Times New Roman" w:hAnsi="Times New Roman"/>
          <w:sz w:val="24"/>
          <w:szCs w:val="24"/>
          <w:lang w:val="fr-FR"/>
        </w:rPr>
        <w:t>browser</w:t>
      </w:r>
      <w:r>
        <w:rPr>
          <w:rFonts w:ascii="Times New Roman" w:hAnsi="Times New Roman"/>
          <w:sz w:val="24"/>
          <w:szCs w:val="24"/>
          <w:lang w:val="fr-FR"/>
        </w:rPr>
        <w:t xml:space="preserve"> pour se connecter à travers le web</w:t>
      </w:r>
      <w:r>
        <w:rPr>
          <w:rStyle w:val="EndnoteReference"/>
          <w:rFonts w:ascii="Times New Roman" w:hAnsi="Times New Roman"/>
          <w:sz w:val="24"/>
          <w:szCs w:val="24"/>
          <w:lang w:val="fr-FR"/>
        </w:rPr>
        <w:endnoteReference w:id="17"/>
      </w:r>
      <w:r>
        <w:rPr>
          <w:rFonts w:ascii="Times New Roman" w:hAnsi="Times New Roman"/>
          <w:sz w:val="24"/>
          <w:szCs w:val="24"/>
          <w:lang w:val="fr-FR"/>
        </w:rPr>
        <w:t>. L’application est accessible en trois langues (</w:t>
      </w:r>
      <w:r w:rsidR="00A5677A">
        <w:rPr>
          <w:rFonts w:ascii="Times New Roman" w:hAnsi="Times New Roman"/>
          <w:sz w:val="24"/>
          <w:szCs w:val="24"/>
          <w:lang w:val="fr-FR"/>
        </w:rPr>
        <w:t>f</w:t>
      </w:r>
      <w:r>
        <w:rPr>
          <w:rFonts w:ascii="Times New Roman" w:hAnsi="Times New Roman"/>
          <w:sz w:val="24"/>
          <w:szCs w:val="24"/>
          <w:lang w:val="fr-FR"/>
        </w:rPr>
        <w:t xml:space="preserve">rançais, </w:t>
      </w:r>
      <w:r w:rsidR="00A5677A">
        <w:rPr>
          <w:rFonts w:ascii="Times New Roman" w:hAnsi="Times New Roman"/>
          <w:sz w:val="24"/>
          <w:szCs w:val="24"/>
          <w:lang w:val="fr-FR"/>
        </w:rPr>
        <w:t>n</w:t>
      </w:r>
      <w:r>
        <w:rPr>
          <w:rFonts w:ascii="Times New Roman" w:hAnsi="Times New Roman"/>
          <w:sz w:val="24"/>
          <w:szCs w:val="24"/>
          <w:lang w:val="fr-FR"/>
        </w:rPr>
        <w:t xml:space="preserve">éerlandais et </w:t>
      </w:r>
      <w:r w:rsidR="00A5677A">
        <w:rPr>
          <w:rFonts w:ascii="Times New Roman" w:hAnsi="Times New Roman"/>
          <w:sz w:val="24"/>
          <w:szCs w:val="24"/>
          <w:lang w:val="fr-FR"/>
        </w:rPr>
        <w:t>a</w:t>
      </w:r>
      <w:r>
        <w:rPr>
          <w:rFonts w:ascii="Times New Roman" w:hAnsi="Times New Roman"/>
          <w:sz w:val="24"/>
          <w:szCs w:val="24"/>
          <w:lang w:val="fr-FR"/>
        </w:rPr>
        <w:t xml:space="preserve">nglais). L’échange des données électroniques avec d’autres systèmes PIB est une pratique </w:t>
      </w:r>
      <w:r w:rsidR="00DE7864">
        <w:rPr>
          <w:rFonts w:ascii="Times New Roman" w:hAnsi="Times New Roman"/>
          <w:sz w:val="24"/>
          <w:szCs w:val="24"/>
          <w:lang w:val="fr-FR"/>
        </w:rPr>
        <w:t>quotidienne</w:t>
      </w:r>
      <w:r>
        <w:rPr>
          <w:rFonts w:ascii="Times New Roman" w:hAnsi="Times New Roman"/>
          <w:sz w:val="24"/>
          <w:szCs w:val="24"/>
          <w:lang w:val="fr-FR"/>
        </w:rPr>
        <w:t>.</w:t>
      </w:r>
    </w:p>
    <w:p w:rsidR="003F1FE4" w:rsidRPr="004463D1" w:rsidRDefault="003F1FE4" w:rsidP="004463D1">
      <w:pPr>
        <w:spacing w:line="240" w:lineRule="auto"/>
        <w:ind w:left="0"/>
        <w:rPr>
          <w:rFonts w:ascii="Times New Roman" w:hAnsi="Times New Roman"/>
          <w:sz w:val="24"/>
          <w:szCs w:val="24"/>
          <w:lang w:val="fr-FR"/>
        </w:rPr>
      </w:pPr>
      <w:r w:rsidRPr="00DE7864">
        <w:rPr>
          <w:rFonts w:ascii="Times New Roman" w:hAnsi="Times New Roman"/>
          <w:i/>
          <w:sz w:val="24"/>
          <w:szCs w:val="24"/>
          <w:lang w:val="fr-FR"/>
        </w:rPr>
        <w:t>Impala</w:t>
      </w:r>
      <w:r w:rsidRPr="004463D1">
        <w:rPr>
          <w:rFonts w:ascii="Times New Roman" w:hAnsi="Times New Roman"/>
          <w:sz w:val="24"/>
          <w:szCs w:val="24"/>
          <w:lang w:val="fr-FR"/>
        </w:rPr>
        <w:t xml:space="preserve"> </w:t>
      </w:r>
      <w:r w:rsidR="00DE7864">
        <w:rPr>
          <w:rFonts w:ascii="Times New Roman" w:hAnsi="Times New Roman"/>
          <w:sz w:val="24"/>
          <w:szCs w:val="24"/>
          <w:lang w:val="fr-FR"/>
        </w:rPr>
        <w:t xml:space="preserve">donne une </w:t>
      </w:r>
      <w:smartTag w:uri="urn:schemas-microsoft-com:office:smarttags" w:element="PersonName">
        <w:r w:rsidRPr="004463D1">
          <w:rPr>
            <w:rFonts w:ascii="Times New Roman" w:hAnsi="Times New Roman"/>
            <w:sz w:val="24"/>
            <w:szCs w:val="24"/>
            <w:lang w:val="fr-FR"/>
          </w:rPr>
          <w:t>info</w:t>
        </w:r>
      </w:smartTag>
      <w:r w:rsidRPr="004463D1">
        <w:rPr>
          <w:rFonts w:ascii="Times New Roman" w:hAnsi="Times New Roman"/>
          <w:sz w:val="24"/>
          <w:szCs w:val="24"/>
          <w:lang w:val="fr-FR"/>
        </w:rPr>
        <w:t>rmation claire sur l’état de la demande (</w:t>
      </w:r>
      <w:r w:rsidR="00DE7864">
        <w:rPr>
          <w:rFonts w:ascii="Times New Roman" w:hAnsi="Times New Roman"/>
          <w:sz w:val="24"/>
          <w:szCs w:val="24"/>
          <w:lang w:val="fr-FR"/>
        </w:rPr>
        <w:t>"</w:t>
      </w:r>
      <w:r w:rsidRPr="00DE7864">
        <w:rPr>
          <w:rFonts w:ascii="Times New Roman" w:hAnsi="Times New Roman"/>
          <w:sz w:val="24"/>
          <w:szCs w:val="24"/>
          <w:lang w:val="fr-FR"/>
        </w:rPr>
        <w:t xml:space="preserve">status </w:t>
      </w:r>
      <w:smartTag w:uri="urn:schemas-microsoft-com:office:smarttags" w:element="PersonName">
        <w:r w:rsidRPr="00DE7864">
          <w:rPr>
            <w:rFonts w:ascii="Times New Roman" w:hAnsi="Times New Roman"/>
            <w:sz w:val="24"/>
            <w:szCs w:val="24"/>
            <w:lang w:val="fr-FR"/>
          </w:rPr>
          <w:t>info</w:t>
        </w:r>
      </w:smartTag>
      <w:r w:rsidRPr="00DE7864">
        <w:rPr>
          <w:rFonts w:ascii="Times New Roman" w:hAnsi="Times New Roman"/>
          <w:sz w:val="24"/>
          <w:szCs w:val="24"/>
          <w:lang w:val="fr-FR"/>
        </w:rPr>
        <w:t>rmation</w:t>
      </w:r>
      <w:r w:rsidR="00DE7864">
        <w:rPr>
          <w:rFonts w:ascii="Times New Roman" w:hAnsi="Times New Roman"/>
          <w:sz w:val="24"/>
          <w:szCs w:val="24"/>
          <w:lang w:val="fr-FR"/>
        </w:rPr>
        <w:t>"</w:t>
      </w:r>
      <w:r w:rsidRPr="00DE7864">
        <w:rPr>
          <w:rFonts w:ascii="Times New Roman" w:hAnsi="Times New Roman"/>
          <w:sz w:val="24"/>
          <w:szCs w:val="24"/>
          <w:lang w:val="fr-FR"/>
        </w:rPr>
        <w:t>)</w:t>
      </w:r>
      <w:r w:rsidRPr="004463D1">
        <w:rPr>
          <w:rFonts w:ascii="Times New Roman" w:hAnsi="Times New Roman"/>
          <w:i/>
          <w:sz w:val="24"/>
          <w:szCs w:val="24"/>
          <w:lang w:val="fr-FR"/>
        </w:rPr>
        <w:t xml:space="preserve"> </w:t>
      </w:r>
      <w:r w:rsidRPr="004463D1">
        <w:rPr>
          <w:rFonts w:ascii="Times New Roman" w:hAnsi="Times New Roman"/>
          <w:sz w:val="24"/>
          <w:szCs w:val="24"/>
          <w:lang w:val="fr-FR"/>
        </w:rPr>
        <w:t>et sur le temps de transition dans le</w:t>
      </w:r>
      <w:r w:rsidR="00A5677A">
        <w:rPr>
          <w:rFonts w:ascii="Times New Roman" w:hAnsi="Times New Roman"/>
          <w:sz w:val="24"/>
          <w:szCs w:val="24"/>
          <w:lang w:val="fr-FR"/>
        </w:rPr>
        <w:t>s</w:t>
      </w:r>
      <w:r w:rsidRPr="004463D1">
        <w:rPr>
          <w:rFonts w:ascii="Times New Roman" w:hAnsi="Times New Roman"/>
          <w:sz w:val="24"/>
          <w:szCs w:val="24"/>
          <w:lang w:val="fr-FR"/>
        </w:rPr>
        <w:t xml:space="preserve"> d</w:t>
      </w:r>
      <w:r>
        <w:rPr>
          <w:rFonts w:ascii="Times New Roman" w:hAnsi="Times New Roman"/>
          <w:sz w:val="24"/>
          <w:szCs w:val="24"/>
          <w:lang w:val="fr-FR"/>
        </w:rPr>
        <w:t xml:space="preserve">ifférentes étapes </w:t>
      </w:r>
      <w:r w:rsidR="00DE7864">
        <w:rPr>
          <w:rFonts w:ascii="Times New Roman" w:hAnsi="Times New Roman"/>
          <w:sz w:val="24"/>
          <w:szCs w:val="24"/>
          <w:lang w:val="fr-FR"/>
        </w:rPr>
        <w:t>du processus de</w:t>
      </w:r>
      <w:r w:rsidR="00A5677A">
        <w:rPr>
          <w:rFonts w:ascii="Times New Roman" w:hAnsi="Times New Roman"/>
          <w:sz w:val="24"/>
          <w:szCs w:val="24"/>
          <w:lang w:val="fr-FR"/>
        </w:rPr>
        <w:t xml:space="preserve"> </w:t>
      </w:r>
      <w:r>
        <w:rPr>
          <w:rFonts w:ascii="Times New Roman" w:hAnsi="Times New Roman"/>
          <w:sz w:val="24"/>
          <w:szCs w:val="24"/>
          <w:lang w:val="fr-FR"/>
        </w:rPr>
        <w:t>PIB</w:t>
      </w:r>
      <w:r w:rsidR="0054775A">
        <w:rPr>
          <w:rFonts w:ascii="Times New Roman" w:hAnsi="Times New Roman"/>
          <w:sz w:val="24"/>
          <w:szCs w:val="24"/>
          <w:lang w:val="fr-FR"/>
        </w:rPr>
        <w:t> :</w:t>
      </w:r>
      <w:r>
        <w:rPr>
          <w:rFonts w:ascii="Times New Roman" w:hAnsi="Times New Roman"/>
          <w:sz w:val="24"/>
          <w:szCs w:val="24"/>
          <w:lang w:val="fr-FR"/>
        </w:rPr>
        <w:t xml:space="preserve"> </w:t>
      </w:r>
    </w:p>
    <w:p w:rsidR="003F1FE4" w:rsidRPr="004463D1" w:rsidRDefault="003F1FE4" w:rsidP="00BE5502">
      <w:pPr>
        <w:pStyle w:val="ListParagraph1"/>
        <w:numPr>
          <w:ilvl w:val="0"/>
          <w:numId w:val="7"/>
        </w:numPr>
        <w:spacing w:after="0" w:line="240" w:lineRule="auto"/>
        <w:ind w:right="0"/>
        <w:contextualSpacing w:val="0"/>
        <w:rPr>
          <w:rFonts w:ascii="Times New Roman" w:hAnsi="Times New Roman"/>
          <w:sz w:val="24"/>
          <w:szCs w:val="24"/>
          <w:lang w:val="fr-FR"/>
        </w:rPr>
      </w:pPr>
      <w:r w:rsidRPr="004463D1">
        <w:rPr>
          <w:rFonts w:ascii="Times New Roman" w:hAnsi="Times New Roman"/>
          <w:sz w:val="24"/>
          <w:szCs w:val="24"/>
          <w:lang w:val="fr-FR"/>
        </w:rPr>
        <w:t xml:space="preserve">De la commande initiale par la bibliothèque demanderesse </w:t>
      </w:r>
      <w:r>
        <w:rPr>
          <w:rFonts w:ascii="Times New Roman" w:hAnsi="Times New Roman"/>
          <w:sz w:val="24"/>
          <w:szCs w:val="24"/>
          <w:lang w:val="fr-FR"/>
        </w:rPr>
        <w:t xml:space="preserve">jusqu’à la mention </w:t>
      </w:r>
      <w:r w:rsidR="00A5677A">
        <w:rPr>
          <w:rFonts w:ascii="Times New Roman" w:hAnsi="Times New Roman"/>
          <w:sz w:val="24"/>
          <w:szCs w:val="24"/>
          <w:lang w:val="fr-FR"/>
        </w:rPr>
        <w:t xml:space="preserve">de réussite </w:t>
      </w:r>
      <w:r>
        <w:rPr>
          <w:rFonts w:ascii="Times New Roman" w:hAnsi="Times New Roman"/>
          <w:sz w:val="24"/>
          <w:szCs w:val="24"/>
          <w:lang w:val="fr-FR"/>
        </w:rPr>
        <w:t>par l</w:t>
      </w:r>
      <w:r w:rsidR="00A5677A">
        <w:rPr>
          <w:rFonts w:ascii="Times New Roman" w:hAnsi="Times New Roman"/>
          <w:sz w:val="24"/>
          <w:szCs w:val="24"/>
          <w:lang w:val="fr-FR"/>
        </w:rPr>
        <w:t>a</w:t>
      </w:r>
      <w:r>
        <w:rPr>
          <w:rFonts w:ascii="Times New Roman" w:hAnsi="Times New Roman"/>
          <w:sz w:val="24"/>
          <w:szCs w:val="24"/>
          <w:lang w:val="fr-FR"/>
        </w:rPr>
        <w:t xml:space="preserve"> bibliothèque fournisseuse</w:t>
      </w:r>
      <w:r w:rsidR="00BF0A4F">
        <w:rPr>
          <w:rFonts w:ascii="Times New Roman" w:hAnsi="Times New Roman"/>
          <w:sz w:val="24"/>
          <w:szCs w:val="24"/>
          <w:lang w:val="fr-FR"/>
        </w:rPr>
        <w:t> ;</w:t>
      </w:r>
    </w:p>
    <w:p w:rsidR="003F1FE4" w:rsidRDefault="003F1FE4" w:rsidP="00BE5502">
      <w:pPr>
        <w:pStyle w:val="ListParagraph1"/>
        <w:numPr>
          <w:ilvl w:val="0"/>
          <w:numId w:val="7"/>
        </w:numPr>
        <w:spacing w:after="0" w:line="240" w:lineRule="auto"/>
        <w:ind w:right="0"/>
        <w:contextualSpacing w:val="0"/>
        <w:rPr>
          <w:rFonts w:ascii="Times New Roman" w:hAnsi="Times New Roman"/>
          <w:sz w:val="24"/>
          <w:szCs w:val="24"/>
          <w:lang w:val="fr-FR"/>
        </w:rPr>
      </w:pPr>
      <w:r w:rsidRPr="004463D1">
        <w:rPr>
          <w:rFonts w:ascii="Times New Roman" w:hAnsi="Times New Roman"/>
          <w:sz w:val="24"/>
          <w:szCs w:val="24"/>
          <w:lang w:val="fr-FR"/>
        </w:rPr>
        <w:t xml:space="preserve">De l’envoi par la bibliothèque fournisseuse </w:t>
      </w:r>
      <w:r>
        <w:rPr>
          <w:rFonts w:ascii="Times New Roman" w:hAnsi="Times New Roman"/>
          <w:sz w:val="24"/>
          <w:szCs w:val="24"/>
          <w:lang w:val="fr-FR"/>
        </w:rPr>
        <w:t xml:space="preserve">à l’arrivée dans la </w:t>
      </w:r>
      <w:r w:rsidRPr="004463D1">
        <w:rPr>
          <w:rFonts w:ascii="Times New Roman" w:hAnsi="Times New Roman"/>
          <w:sz w:val="24"/>
          <w:szCs w:val="24"/>
          <w:lang w:val="fr-FR"/>
        </w:rPr>
        <w:t>bibliothèque demanderesse</w:t>
      </w:r>
      <w:r w:rsidR="00BF0A4F">
        <w:rPr>
          <w:rFonts w:ascii="Times New Roman" w:hAnsi="Times New Roman"/>
          <w:sz w:val="24"/>
          <w:szCs w:val="24"/>
          <w:lang w:val="fr-FR"/>
        </w:rPr>
        <w:t> ;</w:t>
      </w:r>
    </w:p>
    <w:p w:rsidR="003F1FE4" w:rsidRPr="004463D1" w:rsidRDefault="003F1FE4" w:rsidP="00BE5502">
      <w:pPr>
        <w:pStyle w:val="ListParagraph1"/>
        <w:numPr>
          <w:ilvl w:val="0"/>
          <w:numId w:val="7"/>
        </w:numPr>
        <w:spacing w:after="0" w:line="240" w:lineRule="auto"/>
        <w:ind w:right="0"/>
        <w:contextualSpacing w:val="0"/>
        <w:rPr>
          <w:rFonts w:ascii="Times New Roman" w:hAnsi="Times New Roman"/>
          <w:sz w:val="24"/>
          <w:szCs w:val="24"/>
          <w:lang w:val="fr-FR"/>
        </w:rPr>
      </w:pPr>
      <w:r>
        <w:rPr>
          <w:rFonts w:ascii="Times New Roman" w:hAnsi="Times New Roman"/>
          <w:sz w:val="24"/>
          <w:szCs w:val="24"/>
          <w:lang w:val="fr-FR"/>
        </w:rPr>
        <w:t xml:space="preserve">De la commande initiale par la </w:t>
      </w:r>
      <w:r w:rsidRPr="004463D1">
        <w:rPr>
          <w:rFonts w:ascii="Times New Roman" w:hAnsi="Times New Roman"/>
          <w:sz w:val="24"/>
          <w:szCs w:val="24"/>
          <w:lang w:val="fr-FR"/>
        </w:rPr>
        <w:t xml:space="preserve">bibliothèque demanderesse </w:t>
      </w:r>
      <w:r>
        <w:rPr>
          <w:rFonts w:ascii="Times New Roman" w:hAnsi="Times New Roman"/>
          <w:sz w:val="24"/>
          <w:szCs w:val="24"/>
          <w:lang w:val="fr-FR"/>
        </w:rPr>
        <w:t xml:space="preserve">jusqu’à la mention </w:t>
      </w:r>
      <w:r w:rsidR="00A5677A">
        <w:rPr>
          <w:rFonts w:ascii="Times New Roman" w:hAnsi="Times New Roman"/>
          <w:sz w:val="24"/>
          <w:szCs w:val="24"/>
          <w:lang w:val="fr-FR"/>
        </w:rPr>
        <w:t>d’</w:t>
      </w:r>
      <w:r>
        <w:rPr>
          <w:rFonts w:ascii="Times New Roman" w:hAnsi="Times New Roman"/>
          <w:sz w:val="24"/>
          <w:szCs w:val="24"/>
          <w:lang w:val="fr-FR"/>
        </w:rPr>
        <w:t xml:space="preserve">échec par la </w:t>
      </w:r>
      <w:r w:rsidRPr="004463D1">
        <w:rPr>
          <w:rFonts w:ascii="Times New Roman" w:hAnsi="Times New Roman"/>
          <w:sz w:val="24"/>
          <w:szCs w:val="24"/>
          <w:lang w:val="fr-FR"/>
        </w:rPr>
        <w:t xml:space="preserve">bibliothèque </w:t>
      </w:r>
      <w:r>
        <w:rPr>
          <w:rFonts w:ascii="Times New Roman" w:hAnsi="Times New Roman"/>
          <w:sz w:val="24"/>
          <w:szCs w:val="24"/>
          <w:lang w:val="fr-FR"/>
        </w:rPr>
        <w:t>sollicitée.</w:t>
      </w:r>
      <w:r w:rsidRPr="004463D1">
        <w:rPr>
          <w:rFonts w:ascii="Times New Roman" w:hAnsi="Times New Roman"/>
          <w:sz w:val="24"/>
          <w:szCs w:val="24"/>
          <w:lang w:val="fr-FR"/>
        </w:rPr>
        <w:t xml:space="preserve"> </w:t>
      </w:r>
    </w:p>
    <w:p w:rsidR="003F1FE4" w:rsidRPr="00327119" w:rsidRDefault="00A5677A" w:rsidP="00BE5502">
      <w:pPr>
        <w:spacing w:line="240" w:lineRule="auto"/>
        <w:ind w:left="0"/>
        <w:rPr>
          <w:rFonts w:ascii="Times New Roman" w:hAnsi="Times New Roman"/>
          <w:sz w:val="24"/>
          <w:szCs w:val="24"/>
          <w:lang w:val="fr-FR"/>
        </w:rPr>
      </w:pPr>
      <w:r>
        <w:rPr>
          <w:rFonts w:ascii="Times New Roman" w:hAnsi="Times New Roman"/>
          <w:sz w:val="24"/>
          <w:szCs w:val="24"/>
          <w:lang w:val="fr-FR"/>
        </w:rPr>
        <w:t xml:space="preserve">Sur </w:t>
      </w:r>
      <w:r w:rsidR="003F1FE4" w:rsidRPr="00327119">
        <w:rPr>
          <w:rFonts w:ascii="Times New Roman" w:hAnsi="Times New Roman"/>
          <w:sz w:val="24"/>
          <w:szCs w:val="24"/>
          <w:lang w:val="fr-FR"/>
        </w:rPr>
        <w:t>base de</w:t>
      </w:r>
      <w:r w:rsidR="003F1FE4">
        <w:rPr>
          <w:rFonts w:ascii="Times New Roman" w:hAnsi="Times New Roman"/>
          <w:sz w:val="24"/>
          <w:szCs w:val="24"/>
          <w:lang w:val="fr-FR"/>
        </w:rPr>
        <w:t>s</w:t>
      </w:r>
      <w:r w:rsidR="003F1FE4" w:rsidRPr="00327119">
        <w:rPr>
          <w:rFonts w:ascii="Times New Roman" w:hAnsi="Times New Roman"/>
          <w:sz w:val="24"/>
          <w:szCs w:val="24"/>
          <w:lang w:val="fr-FR"/>
        </w:rPr>
        <w:t xml:space="preserve"> renseignement</w:t>
      </w:r>
      <w:r>
        <w:rPr>
          <w:rFonts w:ascii="Times New Roman" w:hAnsi="Times New Roman"/>
          <w:sz w:val="24"/>
          <w:szCs w:val="24"/>
          <w:lang w:val="fr-FR"/>
        </w:rPr>
        <w:t>s</w:t>
      </w:r>
      <w:r w:rsidR="003F1FE4" w:rsidRPr="00327119">
        <w:rPr>
          <w:rFonts w:ascii="Times New Roman" w:hAnsi="Times New Roman"/>
          <w:sz w:val="24"/>
          <w:szCs w:val="24"/>
          <w:lang w:val="fr-FR"/>
        </w:rPr>
        <w:t xml:space="preserve"> d’</w:t>
      </w:r>
      <w:r w:rsidR="003F1FE4" w:rsidRPr="0054775A">
        <w:rPr>
          <w:rFonts w:ascii="Times New Roman" w:hAnsi="Times New Roman"/>
          <w:i/>
          <w:sz w:val="24"/>
          <w:szCs w:val="24"/>
          <w:lang w:val="fr-FR"/>
        </w:rPr>
        <w:t>Impala</w:t>
      </w:r>
      <w:r w:rsidR="00CD0DEE">
        <w:rPr>
          <w:rFonts w:ascii="Times New Roman" w:hAnsi="Times New Roman"/>
          <w:sz w:val="24"/>
          <w:szCs w:val="24"/>
          <w:lang w:val="fr-FR"/>
        </w:rPr>
        <w:t xml:space="preserve">, </w:t>
      </w:r>
      <w:r w:rsidR="003F1FE4" w:rsidRPr="00327119">
        <w:rPr>
          <w:rFonts w:ascii="Times New Roman" w:hAnsi="Times New Roman"/>
          <w:sz w:val="24"/>
          <w:szCs w:val="24"/>
          <w:lang w:val="fr-FR"/>
        </w:rPr>
        <w:t>un service de PIB peu</w:t>
      </w:r>
      <w:r>
        <w:rPr>
          <w:rFonts w:ascii="Times New Roman" w:hAnsi="Times New Roman"/>
          <w:sz w:val="24"/>
          <w:szCs w:val="24"/>
          <w:lang w:val="fr-FR"/>
        </w:rPr>
        <w:t>t</w:t>
      </w:r>
      <w:r w:rsidR="003F1FE4" w:rsidRPr="00327119">
        <w:rPr>
          <w:rFonts w:ascii="Times New Roman" w:hAnsi="Times New Roman"/>
          <w:sz w:val="24"/>
          <w:szCs w:val="24"/>
          <w:lang w:val="fr-FR"/>
        </w:rPr>
        <w:t xml:space="preserve"> fournir </w:t>
      </w:r>
      <w:r w:rsidR="003F1FE4">
        <w:rPr>
          <w:rFonts w:ascii="Times New Roman" w:hAnsi="Times New Roman"/>
          <w:sz w:val="24"/>
          <w:szCs w:val="24"/>
          <w:lang w:val="fr-FR"/>
        </w:rPr>
        <w:t>à ses</w:t>
      </w:r>
      <w:r w:rsidR="003F1FE4" w:rsidRPr="00327119">
        <w:rPr>
          <w:rFonts w:ascii="Times New Roman" w:hAnsi="Times New Roman"/>
          <w:sz w:val="24"/>
          <w:szCs w:val="24"/>
          <w:lang w:val="fr-FR"/>
        </w:rPr>
        <w:t xml:space="preserve"> client</w:t>
      </w:r>
      <w:r w:rsidR="003F1FE4">
        <w:rPr>
          <w:rFonts w:ascii="Times New Roman" w:hAnsi="Times New Roman"/>
          <w:sz w:val="24"/>
          <w:szCs w:val="24"/>
          <w:lang w:val="fr-FR"/>
        </w:rPr>
        <w:t>s</w:t>
      </w:r>
      <w:r w:rsidR="003F1FE4" w:rsidRPr="00327119">
        <w:rPr>
          <w:rFonts w:ascii="Times New Roman" w:hAnsi="Times New Roman"/>
          <w:sz w:val="24"/>
          <w:szCs w:val="24"/>
          <w:lang w:val="fr-FR"/>
        </w:rPr>
        <w:t xml:space="preserve"> des renseignement</w:t>
      </w:r>
      <w:r w:rsidR="003F1FE4">
        <w:rPr>
          <w:rFonts w:ascii="Times New Roman" w:hAnsi="Times New Roman"/>
          <w:sz w:val="24"/>
          <w:szCs w:val="24"/>
          <w:lang w:val="fr-FR"/>
        </w:rPr>
        <w:t>s</w:t>
      </w:r>
      <w:r w:rsidR="003F1FE4" w:rsidRPr="00327119">
        <w:rPr>
          <w:rFonts w:ascii="Times New Roman" w:hAnsi="Times New Roman"/>
          <w:sz w:val="24"/>
          <w:szCs w:val="24"/>
          <w:lang w:val="fr-FR"/>
        </w:rPr>
        <w:t xml:space="preserve"> fiables sur l’</w:t>
      </w:r>
      <w:r w:rsidR="003F1FE4">
        <w:rPr>
          <w:rFonts w:ascii="Times New Roman" w:hAnsi="Times New Roman"/>
          <w:sz w:val="24"/>
          <w:szCs w:val="24"/>
          <w:lang w:val="fr-FR"/>
        </w:rPr>
        <w:t>état des</w:t>
      </w:r>
      <w:r w:rsidR="003F1FE4" w:rsidRPr="00327119">
        <w:rPr>
          <w:rFonts w:ascii="Times New Roman" w:hAnsi="Times New Roman"/>
          <w:sz w:val="24"/>
          <w:szCs w:val="24"/>
          <w:lang w:val="fr-FR"/>
        </w:rPr>
        <w:t xml:space="preserve"> dem</w:t>
      </w:r>
      <w:r w:rsidR="003F1FE4">
        <w:rPr>
          <w:rFonts w:ascii="Times New Roman" w:hAnsi="Times New Roman"/>
          <w:sz w:val="24"/>
          <w:szCs w:val="24"/>
          <w:lang w:val="fr-FR"/>
        </w:rPr>
        <w:t>a</w:t>
      </w:r>
      <w:r w:rsidR="003F1FE4" w:rsidRPr="00327119">
        <w:rPr>
          <w:rFonts w:ascii="Times New Roman" w:hAnsi="Times New Roman"/>
          <w:sz w:val="24"/>
          <w:szCs w:val="24"/>
          <w:lang w:val="fr-FR"/>
        </w:rPr>
        <w:t>nde</w:t>
      </w:r>
      <w:r w:rsidR="003F1FE4">
        <w:rPr>
          <w:rFonts w:ascii="Times New Roman" w:hAnsi="Times New Roman"/>
          <w:sz w:val="24"/>
          <w:szCs w:val="24"/>
          <w:lang w:val="fr-FR"/>
        </w:rPr>
        <w:t>s</w:t>
      </w:r>
      <w:r w:rsidR="003F1FE4" w:rsidRPr="00327119">
        <w:rPr>
          <w:rFonts w:ascii="Times New Roman" w:hAnsi="Times New Roman"/>
          <w:sz w:val="24"/>
          <w:szCs w:val="24"/>
          <w:lang w:val="fr-FR"/>
        </w:rPr>
        <w:t xml:space="preserve">. </w:t>
      </w:r>
    </w:p>
    <w:p w:rsidR="003F1FE4" w:rsidRPr="00327119" w:rsidRDefault="003F1FE4" w:rsidP="00BE5502">
      <w:pPr>
        <w:pStyle w:val="Heading2"/>
        <w:spacing w:line="240" w:lineRule="auto"/>
        <w:ind w:left="0"/>
        <w:rPr>
          <w:rFonts w:ascii="Times New Roman" w:hAnsi="Times New Roman"/>
          <w:lang w:val="fr-FR"/>
        </w:rPr>
      </w:pPr>
      <w:r w:rsidRPr="00327119">
        <w:rPr>
          <w:rFonts w:ascii="Times New Roman" w:hAnsi="Times New Roman"/>
          <w:lang w:val="fr-FR"/>
        </w:rPr>
        <w:t>Fiabilité</w:t>
      </w:r>
    </w:p>
    <w:p w:rsidR="003F1FE4" w:rsidRPr="00327119" w:rsidRDefault="00BF0A4F" w:rsidP="00BE5502">
      <w:pPr>
        <w:spacing w:line="240" w:lineRule="auto"/>
        <w:ind w:left="0"/>
        <w:rPr>
          <w:rFonts w:ascii="Times New Roman" w:hAnsi="Times New Roman"/>
          <w:sz w:val="24"/>
          <w:szCs w:val="24"/>
          <w:lang w:val="fr-FR"/>
        </w:rPr>
      </w:pPr>
      <w:r>
        <w:rPr>
          <w:rFonts w:ascii="Times New Roman" w:hAnsi="Times New Roman"/>
          <w:sz w:val="24"/>
          <w:szCs w:val="24"/>
          <w:lang w:val="fr-FR"/>
        </w:rPr>
        <w:t>À</w:t>
      </w:r>
      <w:r w:rsidRPr="00327119">
        <w:rPr>
          <w:rFonts w:ascii="Times New Roman" w:hAnsi="Times New Roman"/>
          <w:sz w:val="24"/>
          <w:szCs w:val="24"/>
          <w:lang w:val="fr-FR"/>
        </w:rPr>
        <w:t xml:space="preserve"> </w:t>
      </w:r>
      <w:r w:rsidR="003F1FE4" w:rsidRPr="00327119">
        <w:rPr>
          <w:rFonts w:ascii="Times New Roman" w:hAnsi="Times New Roman"/>
          <w:sz w:val="24"/>
          <w:szCs w:val="24"/>
          <w:lang w:val="fr-FR"/>
        </w:rPr>
        <w:t xml:space="preserve">l’exception des interruptions </w:t>
      </w:r>
      <w:r w:rsidR="003F1FE4">
        <w:rPr>
          <w:rFonts w:ascii="Times New Roman" w:hAnsi="Times New Roman"/>
          <w:sz w:val="24"/>
          <w:szCs w:val="24"/>
          <w:lang w:val="fr-FR"/>
        </w:rPr>
        <w:t>pour entretien ou d</w:t>
      </w:r>
      <w:r w:rsidR="003F1FE4" w:rsidRPr="00327119">
        <w:rPr>
          <w:rFonts w:ascii="Times New Roman" w:hAnsi="Times New Roman"/>
          <w:sz w:val="24"/>
          <w:szCs w:val="24"/>
          <w:lang w:val="fr-FR"/>
        </w:rPr>
        <w:t>es rares problèmes d</w:t>
      </w:r>
      <w:r>
        <w:rPr>
          <w:rFonts w:ascii="Times New Roman" w:hAnsi="Times New Roman"/>
          <w:sz w:val="24"/>
          <w:szCs w:val="24"/>
          <w:lang w:val="fr-FR"/>
        </w:rPr>
        <w:t>e</w:t>
      </w:r>
      <w:r w:rsidR="003F1FE4" w:rsidRPr="00327119">
        <w:rPr>
          <w:rFonts w:ascii="Times New Roman" w:hAnsi="Times New Roman"/>
          <w:sz w:val="24"/>
          <w:szCs w:val="24"/>
          <w:lang w:val="fr-FR"/>
        </w:rPr>
        <w:t xml:space="preserve"> réseau</w:t>
      </w:r>
      <w:r w:rsidR="003F1FE4">
        <w:rPr>
          <w:rFonts w:ascii="Times New Roman" w:hAnsi="Times New Roman"/>
          <w:sz w:val="24"/>
          <w:szCs w:val="24"/>
          <w:lang w:val="fr-FR"/>
        </w:rPr>
        <w:t>,</w:t>
      </w:r>
      <w:r w:rsidR="003F1FE4" w:rsidRPr="00327119">
        <w:rPr>
          <w:rFonts w:ascii="Times New Roman" w:hAnsi="Times New Roman"/>
          <w:sz w:val="24"/>
          <w:szCs w:val="24"/>
          <w:lang w:val="fr-FR"/>
        </w:rPr>
        <w:t xml:space="preserve"> le système </w:t>
      </w:r>
      <w:r w:rsidR="003F1FE4" w:rsidRPr="00BF0A4F">
        <w:rPr>
          <w:rFonts w:ascii="Times New Roman" w:hAnsi="Times New Roman"/>
          <w:i/>
          <w:sz w:val="24"/>
          <w:szCs w:val="24"/>
          <w:lang w:val="fr-FR"/>
        </w:rPr>
        <w:t>Impala</w:t>
      </w:r>
      <w:r w:rsidR="003F1FE4" w:rsidRPr="00327119">
        <w:rPr>
          <w:rFonts w:ascii="Times New Roman" w:hAnsi="Times New Roman"/>
          <w:sz w:val="24"/>
          <w:szCs w:val="24"/>
          <w:lang w:val="fr-FR"/>
        </w:rPr>
        <w:t xml:space="preserve"> </w:t>
      </w:r>
      <w:r w:rsidR="003F1FE4">
        <w:rPr>
          <w:rFonts w:ascii="Times New Roman" w:hAnsi="Times New Roman"/>
          <w:sz w:val="24"/>
          <w:szCs w:val="24"/>
          <w:lang w:val="fr-FR"/>
        </w:rPr>
        <w:t>est disponible 7 jours par semaine et 24 heures</w:t>
      </w:r>
      <w:r>
        <w:rPr>
          <w:rFonts w:ascii="Times New Roman" w:hAnsi="Times New Roman"/>
          <w:sz w:val="24"/>
          <w:szCs w:val="24"/>
          <w:lang w:val="fr-FR"/>
        </w:rPr>
        <w:t xml:space="preserve"> sur 24</w:t>
      </w:r>
      <w:r w:rsidR="003F1FE4">
        <w:rPr>
          <w:rFonts w:ascii="Times New Roman" w:hAnsi="Times New Roman"/>
          <w:sz w:val="24"/>
          <w:szCs w:val="24"/>
          <w:lang w:val="fr-FR"/>
        </w:rPr>
        <w:t>.</w:t>
      </w:r>
    </w:p>
    <w:p w:rsidR="003F1FE4" w:rsidRPr="006A2A78" w:rsidRDefault="003F1FE4" w:rsidP="00BE5502">
      <w:pPr>
        <w:pStyle w:val="Heading2"/>
        <w:spacing w:line="240" w:lineRule="auto"/>
        <w:ind w:left="0"/>
        <w:rPr>
          <w:rFonts w:ascii="Times New Roman" w:hAnsi="Times New Roman"/>
          <w:lang w:val="fr-FR"/>
        </w:rPr>
      </w:pPr>
      <w:r>
        <w:rPr>
          <w:rFonts w:ascii="Times New Roman" w:hAnsi="Times New Roman"/>
          <w:sz w:val="24"/>
          <w:szCs w:val="24"/>
          <w:lang w:val="fr-FR"/>
        </w:rPr>
        <w:t>C</w:t>
      </w:r>
      <w:r w:rsidRPr="00327119">
        <w:rPr>
          <w:rFonts w:ascii="Times New Roman" w:hAnsi="Times New Roman"/>
          <w:sz w:val="24"/>
          <w:szCs w:val="24"/>
          <w:lang w:val="fr-FR"/>
        </w:rPr>
        <w:t xml:space="preserve">oûts </w:t>
      </w:r>
    </w:p>
    <w:p w:rsidR="003F1FE4" w:rsidRPr="006A2A78" w:rsidRDefault="003F1FE4" w:rsidP="00BE5502">
      <w:pPr>
        <w:spacing w:line="240" w:lineRule="auto"/>
        <w:ind w:left="0"/>
        <w:rPr>
          <w:rFonts w:ascii="Times New Roman" w:hAnsi="Times New Roman"/>
          <w:sz w:val="24"/>
          <w:szCs w:val="24"/>
          <w:lang w:val="fr-FR"/>
        </w:rPr>
      </w:pPr>
      <w:r w:rsidRPr="006A2A78">
        <w:rPr>
          <w:rFonts w:ascii="Times New Roman" w:hAnsi="Times New Roman"/>
          <w:sz w:val="24"/>
          <w:szCs w:val="24"/>
          <w:lang w:val="fr-FR"/>
        </w:rPr>
        <w:t xml:space="preserve">Les frais d’entrée pour l’affiliation et </w:t>
      </w:r>
      <w:r w:rsidR="00A5677A">
        <w:rPr>
          <w:rFonts w:ascii="Times New Roman" w:hAnsi="Times New Roman"/>
          <w:sz w:val="24"/>
          <w:szCs w:val="24"/>
          <w:lang w:val="fr-FR"/>
        </w:rPr>
        <w:t xml:space="preserve">la formation </w:t>
      </w:r>
      <w:r w:rsidRPr="006A2A78">
        <w:rPr>
          <w:rFonts w:ascii="Times New Roman" w:hAnsi="Times New Roman"/>
          <w:sz w:val="24"/>
          <w:szCs w:val="24"/>
          <w:lang w:val="fr-FR"/>
        </w:rPr>
        <w:t>initial</w:t>
      </w:r>
      <w:r w:rsidR="00A5677A">
        <w:rPr>
          <w:rFonts w:ascii="Times New Roman" w:hAnsi="Times New Roman"/>
          <w:sz w:val="24"/>
          <w:szCs w:val="24"/>
          <w:lang w:val="fr-FR"/>
        </w:rPr>
        <w:t>e</w:t>
      </w:r>
      <w:r w:rsidRPr="006A2A78">
        <w:rPr>
          <w:rFonts w:ascii="Times New Roman" w:hAnsi="Times New Roman"/>
          <w:sz w:val="24"/>
          <w:szCs w:val="24"/>
          <w:lang w:val="fr-FR"/>
        </w:rPr>
        <w:t xml:space="preserve"> sont </w:t>
      </w:r>
      <w:r w:rsidR="00A5677A">
        <w:rPr>
          <w:rFonts w:ascii="Times New Roman" w:hAnsi="Times New Roman"/>
          <w:sz w:val="24"/>
          <w:szCs w:val="24"/>
          <w:lang w:val="fr-FR"/>
        </w:rPr>
        <w:t xml:space="preserve">peu élevés </w:t>
      </w:r>
      <w:r w:rsidRPr="006A2A78">
        <w:rPr>
          <w:rFonts w:ascii="Times New Roman" w:hAnsi="Times New Roman"/>
          <w:sz w:val="24"/>
          <w:szCs w:val="24"/>
          <w:lang w:val="fr-FR"/>
        </w:rPr>
        <w:t>(250</w:t>
      </w:r>
      <w:r w:rsidR="00BF0A4F">
        <w:rPr>
          <w:rFonts w:ascii="Times New Roman" w:hAnsi="Times New Roman"/>
          <w:sz w:val="24"/>
          <w:szCs w:val="24"/>
          <w:lang w:val="fr-FR"/>
        </w:rPr>
        <w:t> </w:t>
      </w:r>
      <w:r w:rsidR="00BF0A4F" w:rsidRPr="006A2A78">
        <w:rPr>
          <w:rFonts w:ascii="Times New Roman" w:hAnsi="Times New Roman"/>
          <w:sz w:val="24"/>
          <w:szCs w:val="24"/>
          <w:lang w:val="fr-FR"/>
        </w:rPr>
        <w:t>€</w:t>
      </w:r>
      <w:r w:rsidRPr="006A2A78">
        <w:rPr>
          <w:rFonts w:ascii="Times New Roman" w:hAnsi="Times New Roman"/>
          <w:sz w:val="24"/>
          <w:szCs w:val="24"/>
          <w:lang w:val="fr-FR"/>
        </w:rPr>
        <w:t>).</w:t>
      </w:r>
      <w:r>
        <w:rPr>
          <w:rFonts w:ascii="Times New Roman" w:hAnsi="Times New Roman"/>
          <w:sz w:val="24"/>
          <w:szCs w:val="24"/>
          <w:lang w:val="fr-FR"/>
        </w:rPr>
        <w:t xml:space="preserve"> Il n’y a pas de cotisation annuelle à payer. Les </w:t>
      </w:r>
      <w:r w:rsidRPr="006A2A78">
        <w:rPr>
          <w:rFonts w:ascii="Times New Roman" w:hAnsi="Times New Roman"/>
          <w:sz w:val="24"/>
          <w:szCs w:val="24"/>
          <w:lang w:val="fr-FR"/>
        </w:rPr>
        <w:t xml:space="preserve">bibliothèques </w:t>
      </w:r>
      <w:r>
        <w:rPr>
          <w:rFonts w:ascii="Times New Roman" w:hAnsi="Times New Roman"/>
          <w:sz w:val="24"/>
          <w:szCs w:val="24"/>
          <w:lang w:val="fr-FR"/>
        </w:rPr>
        <w:t>affiliées paient</w:t>
      </w:r>
      <w:r w:rsidR="00A5677A">
        <w:rPr>
          <w:rFonts w:ascii="Times New Roman" w:hAnsi="Times New Roman"/>
          <w:sz w:val="24"/>
          <w:szCs w:val="24"/>
          <w:lang w:val="fr-FR"/>
        </w:rPr>
        <w:t>,</w:t>
      </w:r>
      <w:r>
        <w:rPr>
          <w:rFonts w:ascii="Times New Roman" w:hAnsi="Times New Roman"/>
          <w:sz w:val="24"/>
          <w:szCs w:val="24"/>
          <w:lang w:val="fr-FR"/>
        </w:rPr>
        <w:t xml:space="preserve"> pour chaque demande couronnée de succès</w:t>
      </w:r>
      <w:r w:rsidR="00A5677A">
        <w:rPr>
          <w:rFonts w:ascii="Times New Roman" w:hAnsi="Times New Roman"/>
          <w:sz w:val="24"/>
          <w:szCs w:val="24"/>
          <w:lang w:val="fr-FR"/>
        </w:rPr>
        <w:t>,</w:t>
      </w:r>
      <w:r>
        <w:rPr>
          <w:rFonts w:ascii="Times New Roman" w:hAnsi="Times New Roman"/>
          <w:sz w:val="24"/>
          <w:szCs w:val="24"/>
          <w:lang w:val="fr-FR"/>
        </w:rPr>
        <w:t xml:space="preserve"> un </w:t>
      </w:r>
      <w:r w:rsidRPr="006A2A78">
        <w:rPr>
          <w:rFonts w:ascii="Times New Roman" w:hAnsi="Times New Roman"/>
          <w:sz w:val="24"/>
          <w:szCs w:val="24"/>
          <w:lang w:val="fr-FR"/>
        </w:rPr>
        <w:t>coû</w:t>
      </w:r>
      <w:r>
        <w:rPr>
          <w:rFonts w:ascii="Times New Roman" w:hAnsi="Times New Roman"/>
          <w:sz w:val="24"/>
          <w:szCs w:val="24"/>
          <w:lang w:val="fr-FR"/>
        </w:rPr>
        <w:t xml:space="preserve">t </w:t>
      </w:r>
      <w:r w:rsidR="00BF0A4F">
        <w:rPr>
          <w:rFonts w:ascii="Times New Roman" w:hAnsi="Times New Roman"/>
          <w:sz w:val="24"/>
          <w:szCs w:val="24"/>
          <w:lang w:val="fr-FR"/>
        </w:rPr>
        <w:t xml:space="preserve">qui est actuellement </w:t>
      </w:r>
      <w:r>
        <w:rPr>
          <w:rFonts w:ascii="Times New Roman" w:hAnsi="Times New Roman"/>
          <w:sz w:val="24"/>
          <w:szCs w:val="24"/>
          <w:lang w:val="fr-FR"/>
        </w:rPr>
        <w:t xml:space="preserve">de </w:t>
      </w:r>
      <w:r w:rsidRPr="006A2A78">
        <w:rPr>
          <w:rFonts w:ascii="Times New Roman" w:hAnsi="Times New Roman"/>
          <w:sz w:val="24"/>
          <w:szCs w:val="24"/>
          <w:lang w:val="fr-FR"/>
        </w:rPr>
        <w:t>0,61</w:t>
      </w:r>
      <w:r w:rsidR="00BF0A4F">
        <w:rPr>
          <w:rFonts w:ascii="Times New Roman" w:hAnsi="Times New Roman"/>
          <w:sz w:val="24"/>
          <w:szCs w:val="24"/>
          <w:lang w:val="fr-FR"/>
        </w:rPr>
        <w:t> </w:t>
      </w:r>
      <w:r w:rsidR="00A5677A" w:rsidRPr="006A2A78">
        <w:rPr>
          <w:rFonts w:ascii="Times New Roman" w:hAnsi="Times New Roman"/>
          <w:sz w:val="24"/>
          <w:szCs w:val="24"/>
          <w:lang w:val="fr-FR"/>
        </w:rPr>
        <w:t>€</w:t>
      </w:r>
      <w:r>
        <w:rPr>
          <w:rFonts w:ascii="Times New Roman" w:hAnsi="Times New Roman"/>
          <w:sz w:val="24"/>
          <w:szCs w:val="24"/>
          <w:lang w:val="fr-FR"/>
        </w:rPr>
        <w:t xml:space="preserve">. Ce </w:t>
      </w:r>
      <w:r w:rsidRPr="006A2A78">
        <w:rPr>
          <w:rFonts w:ascii="Times New Roman" w:hAnsi="Times New Roman"/>
          <w:sz w:val="24"/>
          <w:szCs w:val="24"/>
          <w:lang w:val="fr-FR"/>
        </w:rPr>
        <w:t>coû</w:t>
      </w:r>
      <w:r>
        <w:rPr>
          <w:rFonts w:ascii="Times New Roman" w:hAnsi="Times New Roman"/>
          <w:sz w:val="24"/>
          <w:szCs w:val="24"/>
          <w:lang w:val="fr-FR"/>
        </w:rPr>
        <w:t>t suit l’évolution des tarifs postaux d’un envoi normalisé. Les demandes qui aboutissent à un échec ne sont pas facturées.</w:t>
      </w:r>
    </w:p>
    <w:p w:rsidR="003F1FE4" w:rsidRPr="00E13D72" w:rsidRDefault="003F1FE4" w:rsidP="00C96AAB">
      <w:pPr>
        <w:pStyle w:val="Heading1"/>
        <w:ind w:left="0"/>
        <w:rPr>
          <w:lang w:val="fr-FR"/>
        </w:rPr>
      </w:pPr>
      <w:r w:rsidRPr="00E13D72">
        <w:rPr>
          <w:lang w:val="fr-FR"/>
        </w:rPr>
        <w:t>Clearinghouse</w:t>
      </w:r>
    </w:p>
    <w:p w:rsidR="003F1FE4" w:rsidRPr="00033C56" w:rsidRDefault="003F1FE4" w:rsidP="00B43C46">
      <w:pPr>
        <w:spacing w:after="0" w:line="240" w:lineRule="auto"/>
        <w:ind w:left="0" w:right="0"/>
        <w:rPr>
          <w:rFonts w:ascii="Times New Roman" w:hAnsi="Times New Roman"/>
          <w:sz w:val="24"/>
          <w:szCs w:val="24"/>
          <w:lang w:val="fr-FR"/>
        </w:rPr>
      </w:pPr>
      <w:r w:rsidRPr="00033C56">
        <w:rPr>
          <w:rFonts w:ascii="Times New Roman" w:hAnsi="Times New Roman"/>
          <w:sz w:val="24"/>
          <w:szCs w:val="24"/>
          <w:lang w:val="fr-FR"/>
        </w:rPr>
        <w:t xml:space="preserve">En plus des coûts de transaction </w:t>
      </w:r>
      <w:r w:rsidRPr="0054775A">
        <w:rPr>
          <w:rFonts w:ascii="Times New Roman" w:hAnsi="Times New Roman"/>
          <w:i/>
          <w:sz w:val="24"/>
          <w:szCs w:val="24"/>
          <w:lang w:val="fr-FR"/>
        </w:rPr>
        <w:t>Impala</w:t>
      </w:r>
      <w:r w:rsidR="00A5677A">
        <w:rPr>
          <w:rFonts w:ascii="Times New Roman" w:hAnsi="Times New Roman"/>
          <w:sz w:val="24"/>
          <w:szCs w:val="24"/>
          <w:lang w:val="fr-FR"/>
        </w:rPr>
        <w:t>,</w:t>
      </w:r>
      <w:r w:rsidRPr="00033C56">
        <w:rPr>
          <w:rFonts w:ascii="Times New Roman" w:hAnsi="Times New Roman"/>
          <w:sz w:val="24"/>
          <w:szCs w:val="24"/>
          <w:lang w:val="fr-FR"/>
        </w:rPr>
        <w:t xml:space="preserve"> l</w:t>
      </w:r>
      <w:r>
        <w:rPr>
          <w:rFonts w:ascii="Times New Roman" w:hAnsi="Times New Roman"/>
          <w:sz w:val="24"/>
          <w:szCs w:val="24"/>
          <w:lang w:val="fr-FR"/>
        </w:rPr>
        <w:t xml:space="preserve">es bibliothèques </w:t>
      </w:r>
      <w:r w:rsidR="00485D97">
        <w:rPr>
          <w:rFonts w:ascii="Times New Roman" w:hAnsi="Times New Roman"/>
          <w:sz w:val="24"/>
          <w:szCs w:val="24"/>
          <w:lang w:val="fr-FR"/>
        </w:rPr>
        <w:t xml:space="preserve">doivent régler </w:t>
      </w:r>
      <w:r>
        <w:rPr>
          <w:rFonts w:ascii="Times New Roman" w:hAnsi="Times New Roman"/>
          <w:sz w:val="24"/>
          <w:szCs w:val="24"/>
          <w:lang w:val="fr-FR"/>
        </w:rPr>
        <w:t>entre e</w:t>
      </w:r>
      <w:r w:rsidRPr="00033C56">
        <w:rPr>
          <w:rFonts w:ascii="Times New Roman" w:hAnsi="Times New Roman"/>
          <w:sz w:val="24"/>
          <w:szCs w:val="24"/>
          <w:lang w:val="fr-FR"/>
        </w:rPr>
        <w:t>lles les frais de</w:t>
      </w:r>
      <w:r>
        <w:rPr>
          <w:rFonts w:ascii="Times New Roman" w:hAnsi="Times New Roman"/>
          <w:sz w:val="24"/>
          <w:szCs w:val="24"/>
          <w:lang w:val="fr-FR"/>
        </w:rPr>
        <w:t>s</w:t>
      </w:r>
      <w:r w:rsidRPr="00033C56">
        <w:rPr>
          <w:rFonts w:ascii="Times New Roman" w:hAnsi="Times New Roman"/>
          <w:sz w:val="24"/>
          <w:szCs w:val="24"/>
          <w:lang w:val="fr-FR"/>
        </w:rPr>
        <w:t xml:space="preserve"> documents fournis. Les bibliothèques scientifiques pratiquent en règle générale les tarifs qui ont été fixés</w:t>
      </w:r>
      <w:r w:rsidR="00A5677A">
        <w:rPr>
          <w:rFonts w:ascii="Times New Roman" w:hAnsi="Times New Roman"/>
          <w:sz w:val="24"/>
          <w:szCs w:val="24"/>
          <w:lang w:val="fr-FR"/>
        </w:rPr>
        <w:t>,</w:t>
      </w:r>
      <w:r w:rsidRPr="00033C56">
        <w:rPr>
          <w:rFonts w:ascii="Times New Roman" w:hAnsi="Times New Roman"/>
          <w:sz w:val="24"/>
          <w:szCs w:val="24"/>
          <w:lang w:val="fr-FR"/>
        </w:rPr>
        <w:t xml:space="preserve"> dans un passé assez </w:t>
      </w:r>
      <w:r w:rsidR="00BF0A4F">
        <w:rPr>
          <w:rFonts w:ascii="Times New Roman" w:hAnsi="Times New Roman"/>
          <w:sz w:val="24"/>
          <w:szCs w:val="24"/>
          <w:lang w:val="fr-FR"/>
        </w:rPr>
        <w:t>lointain</w:t>
      </w:r>
      <w:r w:rsidR="00A5677A">
        <w:rPr>
          <w:rFonts w:ascii="Times New Roman" w:hAnsi="Times New Roman"/>
          <w:sz w:val="24"/>
          <w:szCs w:val="24"/>
          <w:lang w:val="fr-FR"/>
        </w:rPr>
        <w:t>,</w:t>
      </w:r>
      <w:r w:rsidRPr="00033C56">
        <w:rPr>
          <w:rFonts w:ascii="Times New Roman" w:hAnsi="Times New Roman"/>
          <w:sz w:val="24"/>
          <w:szCs w:val="24"/>
          <w:lang w:val="fr-FR"/>
        </w:rPr>
        <w:t xml:space="preserve"> par la Conférence Nationale des Bibliothécaires en Chef des Universités. Par contre, les bibliothèques publiques flamandes appliquent un tarif zéro pour </w:t>
      </w:r>
      <w:r w:rsidR="00A5677A">
        <w:rPr>
          <w:rFonts w:ascii="Times New Roman" w:hAnsi="Times New Roman"/>
          <w:sz w:val="24"/>
          <w:szCs w:val="24"/>
          <w:lang w:val="fr-FR"/>
        </w:rPr>
        <w:t xml:space="preserve">le </w:t>
      </w:r>
      <w:r w:rsidRPr="00033C56">
        <w:rPr>
          <w:rFonts w:ascii="Times New Roman" w:hAnsi="Times New Roman"/>
          <w:sz w:val="24"/>
          <w:szCs w:val="24"/>
          <w:lang w:val="fr-FR"/>
        </w:rPr>
        <w:t>prêt</w:t>
      </w:r>
      <w:r>
        <w:rPr>
          <w:rFonts w:ascii="Times New Roman" w:hAnsi="Times New Roman"/>
          <w:sz w:val="24"/>
          <w:szCs w:val="24"/>
          <w:lang w:val="fr-FR"/>
        </w:rPr>
        <w:t xml:space="preserve"> mutuel de livres</w:t>
      </w:r>
      <w:r w:rsidR="00B43C46">
        <w:rPr>
          <w:rFonts w:ascii="Times New Roman" w:hAnsi="Times New Roman"/>
          <w:sz w:val="24"/>
          <w:szCs w:val="24"/>
          <w:lang w:val="fr-FR"/>
        </w:rPr>
        <w:t xml:space="preserve">, ce qui est aussi le cas pour la fourniture de copies entre les membres du </w:t>
      </w:r>
      <w:r w:rsidR="00B43C46" w:rsidRPr="00B43C46">
        <w:rPr>
          <w:rFonts w:ascii="Times New Roman" w:hAnsi="Times New Roman"/>
          <w:sz w:val="24"/>
          <w:szCs w:val="24"/>
          <w:lang w:val="fr-FR"/>
        </w:rPr>
        <w:t>FELNET (</w:t>
      </w:r>
      <w:r w:rsidR="00B43C46">
        <w:rPr>
          <w:rFonts w:ascii="Times New Roman" w:hAnsi="Times New Roman"/>
          <w:sz w:val="24"/>
          <w:szCs w:val="24"/>
          <w:lang w:val="fr-FR"/>
        </w:rPr>
        <w:t xml:space="preserve">Flanders Environmental Network). </w:t>
      </w:r>
      <w:r>
        <w:rPr>
          <w:rFonts w:ascii="Times New Roman" w:hAnsi="Times New Roman"/>
          <w:sz w:val="24"/>
          <w:szCs w:val="24"/>
          <w:lang w:val="fr-FR"/>
        </w:rPr>
        <w:t xml:space="preserve">Le </w:t>
      </w:r>
      <w:r w:rsidRPr="00BF0A4F">
        <w:rPr>
          <w:rFonts w:ascii="Times New Roman" w:hAnsi="Times New Roman"/>
          <w:sz w:val="24"/>
          <w:szCs w:val="24"/>
          <w:lang w:val="fr-FR"/>
        </w:rPr>
        <w:t>clearinghouse</w:t>
      </w:r>
      <w:r>
        <w:rPr>
          <w:rFonts w:ascii="Times New Roman" w:hAnsi="Times New Roman"/>
          <w:sz w:val="24"/>
          <w:szCs w:val="24"/>
          <w:lang w:val="fr-FR"/>
        </w:rPr>
        <w:t xml:space="preserve"> central d’</w:t>
      </w:r>
      <w:r w:rsidRPr="00BF0A4F">
        <w:rPr>
          <w:rFonts w:ascii="Times New Roman" w:hAnsi="Times New Roman"/>
          <w:i/>
          <w:sz w:val="24"/>
          <w:szCs w:val="24"/>
          <w:lang w:val="fr-FR"/>
        </w:rPr>
        <w:t>Impala</w:t>
      </w:r>
      <w:r>
        <w:rPr>
          <w:rFonts w:ascii="Times New Roman" w:hAnsi="Times New Roman"/>
          <w:sz w:val="24"/>
          <w:szCs w:val="24"/>
          <w:lang w:val="fr-FR"/>
        </w:rPr>
        <w:t xml:space="preserve"> </w:t>
      </w:r>
      <w:r w:rsidR="00BF0A4F">
        <w:rPr>
          <w:rFonts w:ascii="Times New Roman" w:hAnsi="Times New Roman"/>
          <w:sz w:val="24"/>
          <w:szCs w:val="24"/>
          <w:lang w:val="fr-FR"/>
        </w:rPr>
        <w:t>simplifie</w:t>
      </w:r>
      <w:r>
        <w:rPr>
          <w:rFonts w:ascii="Times New Roman" w:hAnsi="Times New Roman"/>
          <w:sz w:val="24"/>
          <w:szCs w:val="24"/>
          <w:lang w:val="fr-FR"/>
        </w:rPr>
        <w:t xml:space="preserve"> la facturation des </w:t>
      </w:r>
      <w:r w:rsidRPr="00033C56">
        <w:rPr>
          <w:rFonts w:ascii="Times New Roman" w:hAnsi="Times New Roman"/>
          <w:sz w:val="24"/>
          <w:szCs w:val="24"/>
          <w:lang w:val="fr-FR"/>
        </w:rPr>
        <w:t xml:space="preserve">coûts </w:t>
      </w:r>
      <w:r>
        <w:rPr>
          <w:rFonts w:ascii="Times New Roman" w:hAnsi="Times New Roman"/>
          <w:sz w:val="24"/>
          <w:szCs w:val="24"/>
          <w:lang w:val="fr-FR"/>
        </w:rPr>
        <w:t>pour la fourniture de documents.</w:t>
      </w:r>
      <w:r w:rsidR="00485D97">
        <w:rPr>
          <w:rFonts w:ascii="Times New Roman" w:hAnsi="Times New Roman"/>
          <w:sz w:val="24"/>
          <w:szCs w:val="24"/>
          <w:lang w:val="fr-FR"/>
        </w:rPr>
        <w:t xml:space="preserve"> </w:t>
      </w:r>
      <w:r w:rsidR="00BF0A4F">
        <w:rPr>
          <w:rFonts w:ascii="Times New Roman" w:hAnsi="Times New Roman"/>
          <w:sz w:val="24"/>
          <w:szCs w:val="24"/>
          <w:lang w:val="fr-FR"/>
        </w:rPr>
        <w:t>Aucune</w:t>
      </w:r>
      <w:r>
        <w:rPr>
          <w:rFonts w:ascii="Times New Roman" w:hAnsi="Times New Roman"/>
          <w:sz w:val="24"/>
          <w:szCs w:val="24"/>
          <w:lang w:val="fr-FR"/>
        </w:rPr>
        <w:t xml:space="preserve"> facture individuelle</w:t>
      </w:r>
      <w:r w:rsidR="00BF0A4F">
        <w:rPr>
          <w:rFonts w:ascii="Times New Roman" w:hAnsi="Times New Roman"/>
          <w:sz w:val="24"/>
          <w:szCs w:val="24"/>
          <w:lang w:val="fr-FR"/>
        </w:rPr>
        <w:t xml:space="preserve"> n'est nécessaire </w:t>
      </w:r>
      <w:r w:rsidR="0054775A">
        <w:rPr>
          <w:rFonts w:ascii="Times New Roman" w:hAnsi="Times New Roman"/>
          <w:sz w:val="24"/>
          <w:szCs w:val="24"/>
          <w:lang w:val="fr-FR"/>
        </w:rPr>
        <w:t>!</w:t>
      </w:r>
      <w:r>
        <w:rPr>
          <w:rFonts w:ascii="Times New Roman" w:hAnsi="Times New Roman"/>
          <w:sz w:val="24"/>
          <w:szCs w:val="24"/>
          <w:lang w:val="fr-FR"/>
        </w:rPr>
        <w:t xml:space="preserve"> Le </w:t>
      </w:r>
      <w:r w:rsidRPr="00BF0A4F">
        <w:rPr>
          <w:rFonts w:ascii="Times New Roman" w:hAnsi="Times New Roman"/>
          <w:sz w:val="24"/>
          <w:szCs w:val="24"/>
          <w:lang w:val="fr-FR"/>
        </w:rPr>
        <w:t>clearinghouse</w:t>
      </w:r>
      <w:r>
        <w:rPr>
          <w:rFonts w:ascii="Times New Roman" w:hAnsi="Times New Roman"/>
          <w:sz w:val="24"/>
          <w:szCs w:val="24"/>
          <w:lang w:val="fr-FR"/>
        </w:rPr>
        <w:t xml:space="preserve"> établit par trimestre une seule facture ou note de crédit pour chaque bibliothèque</w:t>
      </w:r>
      <w:r w:rsidRPr="00033C56">
        <w:rPr>
          <w:rFonts w:ascii="Times New Roman" w:hAnsi="Times New Roman"/>
          <w:sz w:val="24"/>
          <w:szCs w:val="24"/>
          <w:lang w:val="fr-FR"/>
        </w:rPr>
        <w:t xml:space="preserve"> </w:t>
      </w:r>
      <w:r>
        <w:rPr>
          <w:rFonts w:ascii="Times New Roman" w:hAnsi="Times New Roman"/>
          <w:sz w:val="24"/>
          <w:szCs w:val="24"/>
          <w:lang w:val="fr-FR"/>
        </w:rPr>
        <w:t xml:space="preserve">pour toutes ses transactions </w:t>
      </w:r>
      <w:r w:rsidR="00BF0A4F">
        <w:rPr>
          <w:rFonts w:ascii="Times New Roman" w:hAnsi="Times New Roman"/>
          <w:sz w:val="24"/>
          <w:szCs w:val="24"/>
          <w:lang w:val="fr-FR"/>
        </w:rPr>
        <w:t xml:space="preserve">dans </w:t>
      </w:r>
      <w:r w:rsidRPr="00BF0A4F">
        <w:rPr>
          <w:rFonts w:ascii="Times New Roman" w:hAnsi="Times New Roman"/>
          <w:i/>
          <w:sz w:val="24"/>
          <w:szCs w:val="24"/>
          <w:lang w:val="fr-FR"/>
        </w:rPr>
        <w:t>Impala</w:t>
      </w:r>
      <w:r>
        <w:rPr>
          <w:rFonts w:ascii="Times New Roman" w:hAnsi="Times New Roman"/>
          <w:sz w:val="24"/>
          <w:szCs w:val="24"/>
          <w:lang w:val="fr-FR"/>
        </w:rPr>
        <w:t>.</w:t>
      </w:r>
    </w:p>
    <w:p w:rsidR="00BF0A4F" w:rsidRPr="00E13D72" w:rsidRDefault="00BF0A4F" w:rsidP="00BF0A4F">
      <w:pPr>
        <w:pStyle w:val="Heading1"/>
        <w:ind w:left="0"/>
        <w:rPr>
          <w:lang w:val="fr-FR"/>
        </w:rPr>
      </w:pPr>
      <w:r>
        <w:rPr>
          <w:rFonts w:ascii="Times New Roman" w:hAnsi="Times New Roman"/>
          <w:sz w:val="24"/>
          <w:szCs w:val="24"/>
          <w:lang w:val="fr-FR"/>
        </w:rPr>
        <w:t>C</w:t>
      </w:r>
      <w:r>
        <w:rPr>
          <w:lang w:val="fr-FR"/>
        </w:rPr>
        <w:t>onclusion</w:t>
      </w:r>
    </w:p>
    <w:p w:rsidR="003F1FE4" w:rsidRPr="00033C56" w:rsidRDefault="003F1FE4" w:rsidP="00BE5502">
      <w:pPr>
        <w:spacing w:line="240" w:lineRule="auto"/>
        <w:ind w:left="0"/>
        <w:rPr>
          <w:rFonts w:ascii="Times New Roman" w:hAnsi="Times New Roman"/>
          <w:sz w:val="24"/>
          <w:szCs w:val="24"/>
          <w:lang w:val="fr-FR"/>
        </w:rPr>
      </w:pPr>
      <w:r w:rsidRPr="00BF0A4F">
        <w:rPr>
          <w:rFonts w:ascii="Times New Roman" w:hAnsi="Times New Roman"/>
          <w:i/>
          <w:sz w:val="24"/>
          <w:szCs w:val="24"/>
          <w:lang w:val="fr-FR"/>
        </w:rPr>
        <w:t>Impala</w:t>
      </w:r>
      <w:r>
        <w:rPr>
          <w:rFonts w:ascii="Times New Roman" w:hAnsi="Times New Roman"/>
          <w:sz w:val="24"/>
          <w:szCs w:val="24"/>
          <w:lang w:val="fr-FR"/>
        </w:rPr>
        <w:t xml:space="preserve"> fête son vingtième anniversaire en 2011 en beauté. Il a créé l’infrastructure nécessaire pour sortir du chaos du </w:t>
      </w:r>
      <w:r w:rsidR="00A5677A">
        <w:rPr>
          <w:rFonts w:ascii="Times New Roman" w:hAnsi="Times New Roman"/>
          <w:sz w:val="24"/>
          <w:szCs w:val="24"/>
          <w:lang w:val="fr-FR"/>
        </w:rPr>
        <w:t xml:space="preserve">PIB </w:t>
      </w:r>
      <w:r>
        <w:rPr>
          <w:rFonts w:ascii="Times New Roman" w:hAnsi="Times New Roman"/>
          <w:sz w:val="24"/>
          <w:szCs w:val="24"/>
          <w:lang w:val="fr-FR"/>
        </w:rPr>
        <w:t xml:space="preserve">en Belgique. Le système se porte garant pour un service de qualité avec un pourcentage de demandes honorées très élevé et </w:t>
      </w:r>
      <w:r>
        <w:rPr>
          <w:rFonts w:ascii="Times New Roman" w:hAnsi="Times New Roman"/>
          <w:sz w:val="24"/>
          <w:szCs w:val="24"/>
          <w:lang w:val="fr-FR"/>
        </w:rPr>
        <w:lastRenderedPageBreak/>
        <w:t xml:space="preserve">des fournitures rapides. Tout cela est le résultat des efforts </w:t>
      </w:r>
      <w:r w:rsidR="00BF0A4F">
        <w:rPr>
          <w:rFonts w:ascii="Times New Roman" w:hAnsi="Times New Roman"/>
          <w:sz w:val="24"/>
          <w:szCs w:val="24"/>
          <w:lang w:val="fr-FR"/>
        </w:rPr>
        <w:t xml:space="preserve">quotidiens </w:t>
      </w:r>
      <w:r>
        <w:rPr>
          <w:rFonts w:ascii="Times New Roman" w:hAnsi="Times New Roman"/>
          <w:sz w:val="24"/>
          <w:szCs w:val="24"/>
          <w:lang w:val="fr-FR"/>
        </w:rPr>
        <w:t>des 620 partenaires d’</w:t>
      </w:r>
      <w:r w:rsidRPr="00BF0A4F">
        <w:rPr>
          <w:rFonts w:ascii="Times New Roman" w:hAnsi="Times New Roman"/>
          <w:i/>
          <w:sz w:val="24"/>
          <w:szCs w:val="24"/>
          <w:lang w:val="fr-FR"/>
        </w:rPr>
        <w:t>Impala</w:t>
      </w:r>
      <w:r>
        <w:rPr>
          <w:rFonts w:ascii="Times New Roman" w:hAnsi="Times New Roman"/>
          <w:sz w:val="24"/>
          <w:szCs w:val="24"/>
          <w:lang w:val="fr-FR"/>
        </w:rPr>
        <w:t xml:space="preserve">, que les auteurs de cet article </w:t>
      </w:r>
      <w:r w:rsidR="00BF0A4F">
        <w:rPr>
          <w:rFonts w:ascii="Times New Roman" w:hAnsi="Times New Roman"/>
          <w:sz w:val="24"/>
          <w:szCs w:val="24"/>
          <w:lang w:val="fr-FR"/>
        </w:rPr>
        <w:t>souhaitent</w:t>
      </w:r>
      <w:r w:rsidR="00A5677A">
        <w:rPr>
          <w:rFonts w:ascii="Times New Roman" w:hAnsi="Times New Roman"/>
          <w:sz w:val="24"/>
          <w:szCs w:val="24"/>
          <w:lang w:val="fr-FR"/>
        </w:rPr>
        <w:t xml:space="preserve"> </w:t>
      </w:r>
      <w:r>
        <w:rPr>
          <w:rFonts w:ascii="Times New Roman" w:hAnsi="Times New Roman"/>
          <w:sz w:val="24"/>
          <w:szCs w:val="24"/>
          <w:lang w:val="fr-FR"/>
        </w:rPr>
        <w:t>remercier ici</w:t>
      </w:r>
      <w:r w:rsidRPr="00033C56">
        <w:rPr>
          <w:rFonts w:ascii="Times New Roman" w:hAnsi="Times New Roman"/>
          <w:sz w:val="24"/>
          <w:szCs w:val="24"/>
          <w:lang w:val="fr-FR"/>
        </w:rPr>
        <w:t>.</w:t>
      </w:r>
    </w:p>
    <w:p w:rsidR="003F1FE4" w:rsidRDefault="003F1FE4" w:rsidP="0089082D">
      <w:pPr>
        <w:pStyle w:val="EndnoteText"/>
        <w:ind w:left="0"/>
        <w:rPr>
          <w:rFonts w:ascii="Times New Roman" w:hAnsi="Times New Roman"/>
          <w:sz w:val="24"/>
          <w:szCs w:val="24"/>
          <w:lang w:val="fr-FR"/>
        </w:rPr>
      </w:pPr>
      <w:r w:rsidRPr="00BF0A4F">
        <w:rPr>
          <w:rFonts w:ascii="Times New Roman" w:hAnsi="Times New Roman"/>
          <w:i/>
          <w:sz w:val="24"/>
          <w:szCs w:val="24"/>
          <w:lang w:val="fr-FR"/>
        </w:rPr>
        <w:t>Impala</w:t>
      </w:r>
      <w:r>
        <w:rPr>
          <w:rFonts w:ascii="Times New Roman" w:hAnsi="Times New Roman"/>
          <w:sz w:val="24"/>
          <w:szCs w:val="24"/>
          <w:lang w:val="fr-FR"/>
        </w:rPr>
        <w:t xml:space="preserve"> est </w:t>
      </w:r>
      <w:r w:rsidR="00BF0A4F">
        <w:rPr>
          <w:rFonts w:ascii="Times New Roman" w:hAnsi="Times New Roman"/>
          <w:sz w:val="24"/>
          <w:szCs w:val="24"/>
          <w:lang w:val="fr-FR"/>
        </w:rPr>
        <w:t xml:space="preserve">resté </w:t>
      </w:r>
      <w:r>
        <w:rPr>
          <w:rFonts w:ascii="Times New Roman" w:hAnsi="Times New Roman"/>
          <w:sz w:val="24"/>
          <w:szCs w:val="24"/>
          <w:lang w:val="fr-FR"/>
        </w:rPr>
        <w:t>debout</w:t>
      </w:r>
      <w:r w:rsidR="00A5677A">
        <w:rPr>
          <w:rFonts w:ascii="Times New Roman" w:hAnsi="Times New Roman"/>
          <w:sz w:val="24"/>
          <w:szCs w:val="24"/>
          <w:lang w:val="fr-FR"/>
        </w:rPr>
        <w:t>,</w:t>
      </w:r>
      <w:r>
        <w:rPr>
          <w:rFonts w:ascii="Times New Roman" w:hAnsi="Times New Roman"/>
          <w:sz w:val="24"/>
          <w:szCs w:val="24"/>
          <w:lang w:val="fr-FR"/>
        </w:rPr>
        <w:t xml:space="preserve"> sans changements fondamentaux</w:t>
      </w:r>
      <w:r w:rsidR="00A5677A">
        <w:rPr>
          <w:rFonts w:ascii="Times New Roman" w:hAnsi="Times New Roman"/>
          <w:sz w:val="24"/>
          <w:szCs w:val="24"/>
          <w:lang w:val="fr-FR"/>
        </w:rPr>
        <w:t>,</w:t>
      </w:r>
      <w:r>
        <w:rPr>
          <w:rFonts w:ascii="Times New Roman" w:hAnsi="Times New Roman"/>
          <w:sz w:val="24"/>
          <w:szCs w:val="24"/>
          <w:lang w:val="fr-FR"/>
        </w:rPr>
        <w:t xml:space="preserve"> dans un monde 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rmation qui</w:t>
      </w:r>
      <w:r w:rsidR="00A5677A">
        <w:rPr>
          <w:rFonts w:ascii="Times New Roman" w:hAnsi="Times New Roman"/>
          <w:sz w:val="24"/>
          <w:szCs w:val="24"/>
          <w:lang w:val="fr-FR"/>
        </w:rPr>
        <w:t>,</w:t>
      </w:r>
      <w:r>
        <w:rPr>
          <w:rFonts w:ascii="Times New Roman" w:hAnsi="Times New Roman"/>
          <w:sz w:val="24"/>
          <w:szCs w:val="24"/>
          <w:lang w:val="fr-FR"/>
        </w:rPr>
        <w:t xml:space="preserve"> pendant ces vingt </w:t>
      </w:r>
      <w:r w:rsidR="00A5677A">
        <w:rPr>
          <w:rFonts w:ascii="Times New Roman" w:hAnsi="Times New Roman"/>
          <w:sz w:val="24"/>
          <w:szCs w:val="24"/>
          <w:lang w:val="fr-FR"/>
        </w:rPr>
        <w:t xml:space="preserve">dernières années, </w:t>
      </w:r>
      <w:r>
        <w:rPr>
          <w:rFonts w:ascii="Times New Roman" w:hAnsi="Times New Roman"/>
          <w:sz w:val="24"/>
          <w:szCs w:val="24"/>
          <w:lang w:val="fr-FR"/>
        </w:rPr>
        <w:t xml:space="preserve">a fort évolué à la suite de l’arrivée des sources électroniques. Elles sont </w:t>
      </w:r>
      <w:r w:rsidR="008663DF">
        <w:rPr>
          <w:rFonts w:ascii="Times New Roman" w:hAnsi="Times New Roman"/>
          <w:sz w:val="24"/>
          <w:szCs w:val="24"/>
          <w:lang w:val="fr-FR"/>
        </w:rPr>
        <w:t xml:space="preserve">rapidement </w:t>
      </w:r>
      <w:r>
        <w:rPr>
          <w:rFonts w:ascii="Times New Roman" w:hAnsi="Times New Roman"/>
          <w:sz w:val="24"/>
          <w:szCs w:val="24"/>
          <w:lang w:val="fr-FR"/>
        </w:rPr>
        <w:t xml:space="preserve">et facilement accessibles et les </w:t>
      </w:r>
      <w:r w:rsidRPr="00D16E74">
        <w:rPr>
          <w:rFonts w:ascii="Times New Roman" w:hAnsi="Times New Roman"/>
          <w:sz w:val="24"/>
          <w:szCs w:val="24"/>
          <w:lang w:val="fr-FR"/>
        </w:rPr>
        <w:t xml:space="preserve">coûts </w:t>
      </w:r>
      <w:r>
        <w:rPr>
          <w:rFonts w:ascii="Times New Roman" w:hAnsi="Times New Roman"/>
          <w:sz w:val="24"/>
          <w:szCs w:val="24"/>
          <w:lang w:val="fr-FR"/>
        </w:rPr>
        <w:t>sont portés en règle générale non par l’utilisateur final, mais bien par son institution ou d’autres autorités.</w:t>
      </w:r>
    </w:p>
    <w:p w:rsidR="003F1FE4" w:rsidRDefault="003F1FE4" w:rsidP="0089082D">
      <w:pPr>
        <w:pStyle w:val="EndnoteText"/>
        <w:ind w:left="0"/>
        <w:rPr>
          <w:rFonts w:ascii="Times New Roman" w:hAnsi="Times New Roman"/>
          <w:sz w:val="24"/>
          <w:szCs w:val="24"/>
          <w:lang w:val="fr-FR"/>
        </w:rPr>
      </w:pPr>
    </w:p>
    <w:p w:rsidR="003F1FE4" w:rsidRPr="0089082D" w:rsidRDefault="003F1FE4" w:rsidP="0089082D">
      <w:pPr>
        <w:pStyle w:val="EndnoteText"/>
        <w:ind w:left="0"/>
        <w:rPr>
          <w:rFonts w:ascii="Times New Roman" w:hAnsi="Times New Roman"/>
          <w:lang w:val="fr-FR"/>
        </w:rPr>
      </w:pPr>
      <w:r>
        <w:rPr>
          <w:rFonts w:ascii="Times New Roman" w:hAnsi="Times New Roman"/>
          <w:sz w:val="24"/>
          <w:szCs w:val="24"/>
          <w:lang w:val="fr-FR"/>
        </w:rPr>
        <w:t xml:space="preserve">Le nombre de demandes pour des articles de périodiques a dès lors fort diminué depuis le début en 2001. Le nombre de demandes de prêt de livres, introduits en grande majorité par les </w:t>
      </w:r>
      <w:r w:rsidRPr="00D16E74">
        <w:rPr>
          <w:rFonts w:ascii="Times New Roman" w:hAnsi="Times New Roman"/>
          <w:sz w:val="24"/>
          <w:szCs w:val="24"/>
          <w:lang w:val="fr-FR"/>
        </w:rPr>
        <w:t xml:space="preserve">bibliothèques </w:t>
      </w:r>
      <w:r>
        <w:rPr>
          <w:rFonts w:ascii="Times New Roman" w:hAnsi="Times New Roman"/>
          <w:sz w:val="24"/>
          <w:szCs w:val="24"/>
          <w:lang w:val="fr-FR"/>
        </w:rPr>
        <w:t>publiques flamandes, a compensé partiellement cette perte. Par contre, le futur d’</w:t>
      </w:r>
      <w:r w:rsidRPr="00BF0A4F">
        <w:rPr>
          <w:rFonts w:ascii="Times New Roman" w:hAnsi="Times New Roman"/>
          <w:i/>
          <w:sz w:val="24"/>
          <w:szCs w:val="24"/>
          <w:lang w:val="fr-FR"/>
        </w:rPr>
        <w:t>Impala</w:t>
      </w:r>
      <w:r>
        <w:rPr>
          <w:rFonts w:ascii="Times New Roman" w:hAnsi="Times New Roman"/>
          <w:sz w:val="24"/>
          <w:szCs w:val="24"/>
          <w:lang w:val="fr-FR"/>
        </w:rPr>
        <w:t xml:space="preserve"> s’annonce comme moins glorieux. La disponibilité d’encore plus de périodiques électroniques, des publications en </w:t>
      </w:r>
      <w:r w:rsidR="00BF0A4F">
        <w:rPr>
          <w:rFonts w:ascii="Times New Roman" w:hAnsi="Times New Roman"/>
          <w:sz w:val="24"/>
          <w:szCs w:val="24"/>
          <w:lang w:val="fr-FR"/>
        </w:rPr>
        <w:t>accès libre</w:t>
      </w:r>
      <w:r>
        <w:rPr>
          <w:rFonts w:ascii="Times New Roman" w:hAnsi="Times New Roman"/>
          <w:sz w:val="24"/>
          <w:szCs w:val="24"/>
          <w:lang w:val="fr-FR"/>
        </w:rPr>
        <w:t xml:space="preserve">, des livres électroniques, des projets de digitalisation de vieux livres - entre autres le </w:t>
      </w:r>
      <w:r w:rsidRPr="004D2F90">
        <w:rPr>
          <w:rFonts w:ascii="Times New Roman" w:hAnsi="Times New Roman"/>
          <w:i/>
          <w:sz w:val="24"/>
          <w:szCs w:val="24"/>
          <w:lang w:val="fr-FR"/>
        </w:rPr>
        <w:t>Google-books Program</w:t>
      </w:r>
      <w:r>
        <w:rPr>
          <w:rFonts w:ascii="Times New Roman" w:hAnsi="Times New Roman"/>
          <w:sz w:val="24"/>
          <w:szCs w:val="24"/>
          <w:lang w:val="fr-FR"/>
        </w:rPr>
        <w:t xml:space="preserve"> </w:t>
      </w:r>
      <w:r w:rsidR="00BF0A4F">
        <w:rPr>
          <w:rFonts w:ascii="Times New Roman" w:hAnsi="Times New Roman"/>
          <w:sz w:val="24"/>
          <w:szCs w:val="24"/>
          <w:lang w:val="fr-FR"/>
        </w:rPr>
        <w:t>-</w:t>
      </w:r>
      <w:r>
        <w:rPr>
          <w:rFonts w:ascii="Times New Roman" w:hAnsi="Times New Roman"/>
          <w:sz w:val="24"/>
          <w:szCs w:val="24"/>
          <w:lang w:val="fr-FR"/>
        </w:rPr>
        <w:t xml:space="preserve"> rendront les utilisateurs moins dépendants du</w:t>
      </w:r>
      <w:r w:rsidR="008663DF">
        <w:rPr>
          <w:rFonts w:ascii="Times New Roman" w:hAnsi="Times New Roman"/>
          <w:sz w:val="24"/>
          <w:szCs w:val="24"/>
          <w:lang w:val="fr-FR"/>
        </w:rPr>
        <w:t xml:space="preserve"> PIB</w:t>
      </w:r>
      <w:r>
        <w:rPr>
          <w:rFonts w:ascii="Times New Roman" w:hAnsi="Times New Roman"/>
          <w:sz w:val="24"/>
          <w:szCs w:val="24"/>
          <w:lang w:val="fr-FR"/>
        </w:rPr>
        <w:t>. En aval, la fourniture de documents deviendra moins importante et de nouvelles mesures en ce qui concerne les droits d’auteur ne peuvent que renforcer cette tendance. Le prêt des livres se maintiendra encore pendant les années à venir. Le rôle d’</w:t>
      </w:r>
      <w:r w:rsidRPr="00BF0A4F">
        <w:rPr>
          <w:rFonts w:ascii="Times New Roman" w:hAnsi="Times New Roman"/>
          <w:i/>
          <w:sz w:val="24"/>
          <w:szCs w:val="24"/>
          <w:lang w:val="fr-FR"/>
        </w:rPr>
        <w:t>Impala</w:t>
      </w:r>
      <w:r>
        <w:rPr>
          <w:rFonts w:ascii="Times New Roman" w:hAnsi="Times New Roman"/>
          <w:sz w:val="24"/>
          <w:szCs w:val="24"/>
          <w:lang w:val="fr-FR"/>
        </w:rPr>
        <w:t xml:space="preserve"> n’est donc pas encore terminé, mais </w:t>
      </w:r>
      <w:r w:rsidRPr="00BF0A4F">
        <w:rPr>
          <w:rFonts w:ascii="Times New Roman" w:hAnsi="Times New Roman"/>
          <w:i/>
          <w:sz w:val="24"/>
          <w:szCs w:val="24"/>
          <w:lang w:val="fr-FR"/>
        </w:rPr>
        <w:t>Impala</w:t>
      </w:r>
      <w:r>
        <w:rPr>
          <w:rFonts w:ascii="Times New Roman" w:hAnsi="Times New Roman"/>
          <w:sz w:val="24"/>
          <w:szCs w:val="24"/>
          <w:lang w:val="fr-FR"/>
        </w:rPr>
        <w:t xml:space="preserve"> ne sera plus une</w:t>
      </w:r>
      <w:r w:rsidRPr="00BF0A4F">
        <w:rPr>
          <w:rFonts w:ascii="Times New Roman" w:hAnsi="Times New Roman"/>
          <w:sz w:val="24"/>
          <w:szCs w:val="24"/>
          <w:lang w:val="fr-FR"/>
        </w:rPr>
        <w:t xml:space="preserve"> </w:t>
      </w:r>
      <w:r w:rsidR="00BF0A4F" w:rsidRPr="00BF0A4F">
        <w:rPr>
          <w:rFonts w:ascii="Times New Roman" w:hAnsi="Times New Roman"/>
          <w:sz w:val="24"/>
          <w:szCs w:val="24"/>
          <w:lang w:val="fr-FR"/>
        </w:rPr>
        <w:t>"</w:t>
      </w:r>
      <w:r w:rsidRPr="00BF0A4F">
        <w:rPr>
          <w:rFonts w:ascii="Times New Roman" w:hAnsi="Times New Roman"/>
          <w:sz w:val="24"/>
          <w:szCs w:val="24"/>
          <w:lang w:val="fr-FR"/>
        </w:rPr>
        <w:t>prima donna</w:t>
      </w:r>
      <w:r w:rsidR="00BF0A4F" w:rsidRPr="00BF0A4F">
        <w:rPr>
          <w:rFonts w:ascii="Times New Roman" w:hAnsi="Times New Roman"/>
          <w:sz w:val="24"/>
          <w:szCs w:val="24"/>
          <w:lang w:val="fr-FR"/>
        </w:rPr>
        <w:t>"</w:t>
      </w:r>
      <w:r w:rsidRPr="00BF0A4F">
        <w:rPr>
          <w:rFonts w:ascii="Times New Roman" w:hAnsi="Times New Roman"/>
          <w:sz w:val="24"/>
          <w:szCs w:val="24"/>
          <w:lang w:val="fr-FR"/>
        </w:rPr>
        <w:t xml:space="preserve"> </w:t>
      </w:r>
      <w:r>
        <w:rPr>
          <w:rFonts w:ascii="Times New Roman" w:hAnsi="Times New Roman"/>
          <w:sz w:val="24"/>
          <w:szCs w:val="24"/>
          <w:lang w:val="fr-FR"/>
        </w:rPr>
        <w:t>dans ce monde 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rmation bouleversé par l’arrivé de l’</w:t>
      </w:r>
      <w:smartTag w:uri="urn:schemas-microsoft-com:office:smarttags" w:element="PersonName">
        <w:r>
          <w:rPr>
            <w:rFonts w:ascii="Times New Roman" w:hAnsi="Times New Roman"/>
            <w:sz w:val="24"/>
            <w:szCs w:val="24"/>
            <w:lang w:val="fr-FR"/>
          </w:rPr>
          <w:t>info</w:t>
        </w:r>
      </w:smartTag>
      <w:r>
        <w:rPr>
          <w:rFonts w:ascii="Times New Roman" w:hAnsi="Times New Roman"/>
          <w:sz w:val="24"/>
          <w:szCs w:val="24"/>
          <w:lang w:val="fr-FR"/>
        </w:rPr>
        <w:t xml:space="preserve">rmation électronique. </w:t>
      </w:r>
    </w:p>
    <w:sectPr w:rsidR="003F1FE4" w:rsidRPr="0089082D" w:rsidSect="005B7E8F">
      <w:endnotePr>
        <w:numFmt w:val="decimal"/>
      </w:endnotePr>
      <w:type w:val="continuous"/>
      <w:pgSz w:w="11906" w:h="16838"/>
      <w:pgMar w:top="1134" w:right="113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F6" w:rsidRDefault="005151F6" w:rsidP="00C64DD5">
      <w:pPr>
        <w:spacing w:after="0" w:line="240" w:lineRule="auto"/>
      </w:pPr>
      <w:r>
        <w:separator/>
      </w:r>
    </w:p>
  </w:endnote>
  <w:endnote w:type="continuationSeparator" w:id="0">
    <w:p w:rsidR="005151F6" w:rsidRDefault="005151F6" w:rsidP="00C64DD5">
      <w:pPr>
        <w:spacing w:after="0" w:line="240" w:lineRule="auto"/>
      </w:pPr>
      <w:r>
        <w:continuationSeparator/>
      </w:r>
    </w:p>
  </w:endnote>
  <w:endnote w:id="1">
    <w:p w:rsidR="00822E9C" w:rsidRDefault="00822E9C" w:rsidP="006A09BD">
      <w:pPr>
        <w:pStyle w:val="EndnoteText"/>
        <w:ind w:left="142" w:hanging="142"/>
      </w:pPr>
      <w:r>
        <w:rPr>
          <w:rStyle w:val="EndnoteReference"/>
        </w:rPr>
        <w:endnoteRef/>
      </w:r>
      <w:r w:rsidRPr="006A09BD">
        <w:rPr>
          <w:lang w:val="nl-BE"/>
        </w:rPr>
        <w:t xml:space="preserve"> </w:t>
      </w:r>
      <w:r w:rsidRPr="003F094C">
        <w:rPr>
          <w:rFonts w:ascii="Times New Roman" w:hAnsi="Times New Roman"/>
          <w:lang w:val="nl-BE"/>
        </w:rPr>
        <w:t xml:space="preserve">Corthouts, Jan; Van Borm, Julien; Van den Eynde Michèle. Impala 1991-2011. 20 jaar IBL en documentlevering in België. </w:t>
      </w:r>
      <w:r w:rsidRPr="003F094C">
        <w:rPr>
          <w:rFonts w:ascii="Times New Roman" w:hAnsi="Times New Roman"/>
          <w:i/>
          <w:lang w:val="nl-BE"/>
        </w:rPr>
        <w:t>META. Tijdschrift voor bibliotheek en archief</w:t>
      </w:r>
      <w:r w:rsidRPr="003F094C">
        <w:rPr>
          <w:rFonts w:ascii="Times New Roman" w:hAnsi="Times New Roman"/>
          <w:lang w:val="nl-BE"/>
        </w:rPr>
        <w:t>, 2011, nr. 4, p.19-23.</w:t>
      </w:r>
    </w:p>
  </w:endnote>
  <w:endnote w:id="2">
    <w:p w:rsidR="00822E9C" w:rsidRDefault="00822E9C" w:rsidP="006A09BD">
      <w:pPr>
        <w:pStyle w:val="EndnoteText"/>
        <w:ind w:left="0"/>
      </w:pPr>
      <w:r>
        <w:rPr>
          <w:rStyle w:val="EndnoteReference"/>
        </w:rPr>
        <w:endnoteRef/>
      </w:r>
      <w:r w:rsidRPr="006A09BD">
        <w:rPr>
          <w:lang w:val="nl-BE"/>
        </w:rPr>
        <w:t xml:space="preserve"> </w:t>
      </w:r>
      <w:r w:rsidRPr="0021500F">
        <w:rPr>
          <w:rFonts w:ascii="Times New Roman" w:hAnsi="Times New Roman"/>
          <w:lang w:val="nl-BE"/>
        </w:rPr>
        <w:t xml:space="preserve">Corthouts, Jan; Van Borm, </w:t>
      </w:r>
      <w:smartTag w:uri="urn:schemas-microsoft-com:office:smarttags" w:element="PersonName">
        <w:r w:rsidRPr="0021500F">
          <w:rPr>
            <w:rFonts w:ascii="Times New Roman" w:hAnsi="Times New Roman"/>
            <w:lang w:val="nl-BE"/>
          </w:rPr>
          <w:t>Julie</w:t>
        </w:r>
      </w:smartTag>
      <w:r w:rsidRPr="0021500F">
        <w:rPr>
          <w:rFonts w:ascii="Times New Roman" w:hAnsi="Times New Roman"/>
          <w:lang w:val="nl-BE"/>
        </w:rPr>
        <w:t xml:space="preserve">n; Van den Eynde Michèle. </w:t>
      </w:r>
      <w:r w:rsidRPr="0021500F">
        <w:rPr>
          <w:rFonts w:ascii="Times New Roman" w:hAnsi="Times New Roman"/>
          <w:lang w:val="en-US"/>
        </w:rPr>
        <w:t>Impala 1991-2011</w:t>
      </w:r>
      <w:r>
        <w:rPr>
          <w:rFonts w:ascii="Times New Roman" w:hAnsi="Times New Roman"/>
          <w:lang w:val="en-US"/>
        </w:rPr>
        <w:t> :</w:t>
      </w:r>
      <w:r w:rsidRPr="0021500F">
        <w:rPr>
          <w:rFonts w:ascii="Times New Roman" w:hAnsi="Times New Roman"/>
          <w:lang w:val="en-US"/>
        </w:rPr>
        <w:t xml:space="preserve"> 20 years of </w:t>
      </w:r>
      <w:smartTag w:uri="urn:schemas-microsoft-com:office:smarttags" w:element="State">
        <w:smartTag w:uri="urn:schemas-microsoft-com:office:smarttags" w:element="place">
          <w:r w:rsidRPr="0021500F">
            <w:rPr>
              <w:rFonts w:ascii="Times New Roman" w:hAnsi="Times New Roman"/>
              <w:lang w:val="en-US"/>
            </w:rPr>
            <w:t>ILL</w:t>
          </w:r>
        </w:smartTag>
      </w:smartTag>
      <w:r w:rsidRPr="0021500F">
        <w:rPr>
          <w:rFonts w:ascii="Times New Roman" w:hAnsi="Times New Roman"/>
          <w:lang w:val="en-US"/>
        </w:rPr>
        <w:t xml:space="preserve"> in Belgium. </w:t>
      </w:r>
      <w:r w:rsidRPr="0021500F">
        <w:rPr>
          <w:rFonts w:ascii="Times New Roman" w:hAnsi="Times New Roman"/>
          <w:bCs/>
          <w:i/>
          <w:lang w:val="en-US"/>
        </w:rPr>
        <w:t xml:space="preserve">Interlending &amp; Document Supply, </w:t>
      </w:r>
      <w:r w:rsidRPr="0021500F">
        <w:rPr>
          <w:rFonts w:ascii="Times New Roman" w:hAnsi="Times New Roman"/>
          <w:bCs/>
          <w:lang w:val="en-US"/>
        </w:rPr>
        <w:t>2011, vol.39, nr. 2, p. 101-110.</w:t>
      </w:r>
    </w:p>
  </w:endnote>
  <w:endnote w:id="3">
    <w:p w:rsidR="00822E9C" w:rsidRPr="002F0C50" w:rsidRDefault="00822E9C" w:rsidP="0086446A">
      <w:pPr>
        <w:pStyle w:val="EndnoteText"/>
        <w:ind w:left="0"/>
        <w:rPr>
          <w:rFonts w:ascii="Times New Roman" w:hAnsi="Times New Roman"/>
          <w:lang w:val="nl-BE"/>
        </w:rPr>
      </w:pPr>
      <w:r w:rsidRPr="002F0C50">
        <w:rPr>
          <w:rFonts w:ascii="Times New Roman" w:hAnsi="Times New Roman"/>
          <w:lang w:val="nl-BE"/>
        </w:rPr>
        <w:endnoteRef/>
      </w:r>
      <w:r w:rsidRPr="002F0C50">
        <w:rPr>
          <w:rFonts w:ascii="Times New Roman" w:hAnsi="Times New Roman"/>
          <w:lang w:val="nl-BE"/>
        </w:rPr>
        <w:t>L´Universiteit Antwerpen (UA) est la fusion en 2004 de trois institutions universitaires, jadis autonomes : UFSIA (Universitaire Faculteiten St.</w:t>
      </w:r>
      <w:r w:rsidR="00485D97" w:rsidRPr="002F0C50">
        <w:rPr>
          <w:rFonts w:ascii="Times New Roman" w:hAnsi="Times New Roman"/>
          <w:lang w:val="nl-BE"/>
        </w:rPr>
        <w:t>-</w:t>
      </w:r>
      <w:r w:rsidRPr="002F0C50">
        <w:rPr>
          <w:rFonts w:ascii="Times New Roman" w:hAnsi="Times New Roman"/>
          <w:lang w:val="nl-BE"/>
        </w:rPr>
        <w:t>Ignatius Antwerpen), RUCA (Rijksuniversitair Centrum Antwerpen) et UIA (Universitaire Instelling Antwerpen). Certains aspects de la gestion des bibliothèques avait été conférés à un organe de concertation de la future Universiteit Antwerpen en train de se créer .</w:t>
      </w:r>
      <w:r w:rsidR="00485D97" w:rsidRPr="002F0C50">
        <w:rPr>
          <w:rFonts w:ascii="Times New Roman" w:hAnsi="Times New Roman"/>
          <w:lang w:val="nl-BE"/>
        </w:rPr>
        <w:t xml:space="preserve"> </w:t>
      </w:r>
      <w:r w:rsidRPr="002F0C50">
        <w:rPr>
          <w:rFonts w:ascii="Times New Roman" w:hAnsi="Times New Roman"/>
          <w:lang w:val="nl-BE"/>
        </w:rPr>
        <w:t>L</w:t>
      </w:r>
      <w:r w:rsidR="00485D97" w:rsidRPr="002F0C50">
        <w:rPr>
          <w:rFonts w:ascii="Times New Roman" w:hAnsi="Times New Roman"/>
          <w:lang w:val="nl-BE"/>
        </w:rPr>
        <w:t>´</w:t>
      </w:r>
      <w:r w:rsidRPr="002F0C50">
        <w:rPr>
          <w:rFonts w:ascii="Times New Roman" w:hAnsi="Times New Roman"/>
          <w:lang w:val="nl-BE"/>
        </w:rPr>
        <w:t xml:space="preserve"> UIA s´occupait de la gestion et de l´administration d´Impala jusqu´à la fusion.</w:t>
      </w:r>
    </w:p>
  </w:endnote>
  <w:endnote w:id="4">
    <w:p w:rsidR="00822E9C" w:rsidRDefault="00822E9C" w:rsidP="006A09BD">
      <w:pPr>
        <w:pStyle w:val="FootnoteText"/>
        <w:ind w:left="142" w:hanging="142"/>
      </w:pPr>
      <w:r>
        <w:rPr>
          <w:rStyle w:val="EndnoteReference"/>
        </w:rPr>
        <w:endnoteRef/>
      </w:r>
      <w:r>
        <w:t xml:space="preserve"> </w:t>
      </w:r>
      <w:r w:rsidRPr="0021500F">
        <w:rPr>
          <w:rFonts w:ascii="Times New Roman" w:hAnsi="Times New Roman"/>
          <w:lang w:val="en-US"/>
        </w:rPr>
        <w:t xml:space="preserve">Line, Maurice. </w:t>
      </w:r>
      <w:r w:rsidRPr="0021500F">
        <w:rPr>
          <w:rFonts w:ascii="Times New Roman" w:hAnsi="Times New Roman"/>
          <w:i/>
          <w:lang w:val="en-US"/>
        </w:rPr>
        <w:t>National interlending systems</w:t>
      </w:r>
      <w:r>
        <w:rPr>
          <w:rFonts w:ascii="Times New Roman" w:hAnsi="Times New Roman"/>
          <w:i/>
          <w:lang w:val="en-US"/>
        </w:rPr>
        <w:t> :</w:t>
      </w:r>
      <w:r w:rsidRPr="0021500F">
        <w:rPr>
          <w:rFonts w:ascii="Times New Roman" w:hAnsi="Times New Roman"/>
          <w:i/>
          <w:lang w:val="en-US"/>
        </w:rPr>
        <w:t xml:space="preserve"> a comparative study of existing systems and possible models</w:t>
      </w:r>
      <w:r w:rsidRPr="0021500F">
        <w:rPr>
          <w:rFonts w:ascii="Times New Roman" w:hAnsi="Times New Roman"/>
          <w:lang w:val="en-US"/>
        </w:rPr>
        <w:t>, Paris, 1980.</w:t>
      </w:r>
    </w:p>
  </w:endnote>
  <w:endnote w:id="5">
    <w:p w:rsidR="00822E9C" w:rsidRPr="0052518A" w:rsidRDefault="00822E9C" w:rsidP="006A09BD">
      <w:pPr>
        <w:pStyle w:val="EndnoteText"/>
        <w:ind w:left="284" w:hanging="284"/>
        <w:rPr>
          <w:lang w:val="fr-BE"/>
        </w:rPr>
      </w:pPr>
      <w:r>
        <w:rPr>
          <w:rStyle w:val="EndnoteReference"/>
        </w:rPr>
        <w:endnoteRef/>
      </w:r>
      <w:r w:rsidRPr="0052518A">
        <w:t xml:space="preserve"> </w:t>
      </w:r>
      <w:r w:rsidRPr="0052518A">
        <w:rPr>
          <w:rStyle w:val="Hyperlink"/>
          <w:rFonts w:ascii="Times New Roman" w:hAnsi="Times New Roman"/>
          <w:u w:val="none"/>
          <w:lang w:val="fr-BE"/>
        </w:rPr>
        <w:t xml:space="preserve">Corthouts, Jan. </w:t>
      </w:r>
      <w:r w:rsidRPr="0052518A">
        <w:rPr>
          <w:rFonts w:ascii="Times New Roman" w:hAnsi="Times New Roman"/>
          <w:i/>
        </w:rPr>
        <w:t>Antilope</w:t>
      </w:r>
      <w:r>
        <w:rPr>
          <w:rFonts w:ascii="Times New Roman" w:hAnsi="Times New Roman"/>
          <w:i/>
        </w:rPr>
        <w:t xml:space="preserve"> download/upload</w:t>
      </w:r>
      <w:r w:rsidRPr="0052518A">
        <w:rPr>
          <w:rFonts w:ascii="Times New Roman" w:hAnsi="Times New Roman"/>
        </w:rPr>
        <w:t xml:space="preserve"> [online]</w:t>
      </w:r>
      <w:r>
        <w:rPr>
          <w:rFonts w:ascii="Times New Roman" w:hAnsi="Times New Roman"/>
        </w:rPr>
        <w:t>.</w:t>
      </w:r>
      <w:r w:rsidRPr="0052518A">
        <w:rPr>
          <w:rFonts w:ascii="Times New Roman" w:hAnsi="Times New Roman"/>
        </w:rPr>
        <w:t xml:space="preserve"> </w:t>
      </w:r>
      <w:r w:rsidRPr="0052518A">
        <w:rPr>
          <w:rFonts w:ascii="Times New Roman" w:hAnsi="Times New Roman"/>
          <w:lang w:val="fr-BE"/>
        </w:rPr>
        <w:t>&lt;</w:t>
      </w:r>
      <w:hyperlink r:id="rId1" w:history="1">
        <w:r w:rsidRPr="0052518A">
          <w:rPr>
            <w:rStyle w:val="Hyperlink"/>
            <w:rFonts w:ascii="Times New Roman" w:hAnsi="Times New Roman"/>
            <w:lang w:val="fr-BE"/>
          </w:rPr>
          <w:t>http</w:t>
        </w:r>
        <w:r>
          <w:rPr>
            <w:rStyle w:val="Hyperlink"/>
            <w:rFonts w:ascii="Times New Roman" w:hAnsi="Times New Roman"/>
            <w:lang w:val="fr-BE"/>
          </w:rPr>
          <w:t> :</w:t>
        </w:r>
        <w:r w:rsidRPr="0052518A">
          <w:rPr>
            <w:rStyle w:val="Hyperlink"/>
            <w:rFonts w:ascii="Times New Roman" w:hAnsi="Times New Roman"/>
            <w:lang w:val="fr-BE"/>
          </w:rPr>
          <w:t>//anet.ua.ac.be/bvv/2110</w:t>
        </w:r>
      </w:hyperlink>
      <w:r w:rsidRPr="0052518A">
        <w:rPr>
          <w:rStyle w:val="Hyperlink"/>
          <w:rFonts w:ascii="Times New Roman" w:hAnsi="Times New Roman"/>
          <w:u w:val="none"/>
          <w:lang w:val="fr-BE"/>
        </w:rPr>
        <w:t>&gt; (consulté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 w:id="6">
    <w:p w:rsidR="00822E9C" w:rsidRPr="0052518A" w:rsidRDefault="00822E9C" w:rsidP="0052518A">
      <w:pPr>
        <w:pStyle w:val="EndnoteText"/>
        <w:ind w:left="284" w:hanging="284"/>
        <w:rPr>
          <w:lang w:val="fr-BE"/>
        </w:rPr>
      </w:pPr>
      <w:r>
        <w:rPr>
          <w:rStyle w:val="EndnoteReference"/>
        </w:rPr>
        <w:endnoteRef/>
      </w:r>
      <w:r w:rsidRPr="0052518A">
        <w:rPr>
          <w:lang w:val="fr-BE"/>
        </w:rPr>
        <w:t xml:space="preserve"> </w:t>
      </w:r>
      <w:r w:rsidRPr="001D108F">
        <w:rPr>
          <w:rFonts w:ascii="Times New Roman" w:hAnsi="Times New Roman"/>
          <w:i/>
          <w:lang w:val="fr-BE"/>
        </w:rPr>
        <w:t>Unicat</w:t>
      </w:r>
      <w:r w:rsidRPr="0052518A">
        <w:rPr>
          <w:rFonts w:ascii="Times New Roman" w:hAnsi="Times New Roman"/>
          <w:lang w:val="fr-BE"/>
        </w:rPr>
        <w:t xml:space="preserve"> [online] &lt;</w:t>
      </w:r>
      <w:hyperlink r:id="rId2" w:history="1">
        <w:r w:rsidRPr="0052518A">
          <w:rPr>
            <w:rStyle w:val="Hyperlink"/>
            <w:rFonts w:ascii="Times New Roman" w:hAnsi="Times New Roman"/>
            <w:lang w:val="fr-BE"/>
          </w:rPr>
          <w:t>http</w:t>
        </w:r>
        <w:r>
          <w:rPr>
            <w:rStyle w:val="Hyperlink"/>
            <w:rFonts w:ascii="Times New Roman" w:hAnsi="Times New Roman"/>
            <w:lang w:val="fr-BE"/>
          </w:rPr>
          <w:t> :</w:t>
        </w:r>
        <w:r w:rsidRPr="0052518A">
          <w:rPr>
            <w:rStyle w:val="Hyperlink"/>
            <w:rFonts w:ascii="Times New Roman" w:hAnsi="Times New Roman"/>
            <w:lang w:val="fr-BE"/>
          </w:rPr>
          <w:t>//www.unicat.be</w:t>
        </w:r>
      </w:hyperlink>
      <w:r w:rsidRPr="0052518A">
        <w:rPr>
          <w:rFonts w:ascii="Times New Roman" w:hAnsi="Times New Roman"/>
          <w:lang w:val="fr-BE"/>
        </w:rPr>
        <w:t xml:space="preserve">&gt; </w:t>
      </w:r>
      <w:r w:rsidRPr="0052518A">
        <w:rPr>
          <w:rStyle w:val="Hyperlink"/>
          <w:rFonts w:ascii="Times New Roman" w:hAnsi="Times New Roman"/>
          <w:u w:val="none"/>
          <w:lang w:val="fr-BE"/>
        </w:rPr>
        <w:t>(consulté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 w:id="7">
    <w:p w:rsidR="00822E9C" w:rsidRDefault="00822E9C" w:rsidP="006B0A40">
      <w:pPr>
        <w:pStyle w:val="EndnoteText"/>
        <w:ind w:left="0"/>
      </w:pPr>
      <w:r>
        <w:rPr>
          <w:rStyle w:val="EndnoteReference"/>
        </w:rPr>
        <w:endnoteRef/>
      </w:r>
      <w:r>
        <w:t xml:space="preserve"> </w:t>
      </w:r>
      <w:r w:rsidRPr="0021500F">
        <w:rPr>
          <w:rFonts w:ascii="Times New Roman" w:hAnsi="Times New Roman"/>
          <w:lang w:val="en-US"/>
        </w:rPr>
        <w:t xml:space="preserve">Woods, </w:t>
      </w:r>
      <w:smartTag w:uri="urn:schemas-microsoft-com:office:smarttags" w:element="place">
        <w:smartTag w:uri="urn:schemas-microsoft-com:office:smarttags" w:element="City">
          <w:r w:rsidRPr="0021500F">
            <w:rPr>
              <w:rFonts w:ascii="Times New Roman" w:hAnsi="Times New Roman"/>
              <w:lang w:val="en-US"/>
            </w:rPr>
            <w:t>Bronwen</w:t>
          </w:r>
        </w:smartTag>
        <w:r w:rsidRPr="0021500F">
          <w:rPr>
            <w:rFonts w:ascii="Times New Roman" w:hAnsi="Times New Roman"/>
            <w:lang w:val="en-US"/>
          </w:rPr>
          <w:t xml:space="preserve">, </w:t>
        </w:r>
        <w:smartTag w:uri="urn:schemas-microsoft-com:office:smarttags" w:element="country-region">
          <w:r w:rsidRPr="0021500F">
            <w:rPr>
              <w:rFonts w:ascii="Times New Roman" w:hAnsi="Times New Roman"/>
              <w:lang w:val="en-US"/>
            </w:rPr>
            <w:t>Ireland</w:t>
          </w:r>
        </w:smartTag>
      </w:smartTag>
      <w:r w:rsidRPr="0021500F">
        <w:rPr>
          <w:rFonts w:ascii="Times New Roman" w:hAnsi="Times New Roman"/>
          <w:lang w:val="en-US"/>
        </w:rPr>
        <w:t>, Michael. eBook loans- an e-twist on a classic interlending service.</w:t>
      </w:r>
      <w:r w:rsidRPr="0021500F">
        <w:rPr>
          <w:rFonts w:ascii="Times New Roman" w:hAnsi="Times New Roman"/>
          <w:i/>
          <w:lang w:val="en-US"/>
        </w:rPr>
        <w:t xml:space="preserve"> Interlending &amp; Document Supply</w:t>
      </w:r>
      <w:r w:rsidRPr="0021500F">
        <w:rPr>
          <w:rFonts w:ascii="Times New Roman" w:hAnsi="Times New Roman"/>
          <w:lang w:val="en-US"/>
        </w:rPr>
        <w:t>, 2008, vol. 36, issue 2, p. 105-115.</w:t>
      </w:r>
    </w:p>
  </w:endnote>
  <w:endnote w:id="8">
    <w:p w:rsidR="00822E9C" w:rsidRDefault="00822E9C" w:rsidP="006B0A40">
      <w:pPr>
        <w:pStyle w:val="EndnoteText"/>
        <w:ind w:left="0"/>
      </w:pPr>
      <w:r>
        <w:rPr>
          <w:rStyle w:val="EndnoteReference"/>
        </w:rPr>
        <w:endnoteRef/>
      </w:r>
      <w:r>
        <w:t xml:space="preserve"> </w:t>
      </w:r>
      <w:r w:rsidRPr="00681B94">
        <w:rPr>
          <w:rFonts w:ascii="Times New Roman" w:hAnsi="Times New Roman"/>
          <w:lang w:val="en-US"/>
        </w:rPr>
        <w:t>Horton, Valerie., Bailey</w:t>
      </w:r>
      <w:r w:rsidRPr="0021500F">
        <w:rPr>
          <w:rFonts w:ascii="Times New Roman" w:hAnsi="Times New Roman"/>
          <w:lang w:val="en-US"/>
        </w:rPr>
        <w:t xml:space="preserve">-Hainer, Brenda. Factors influencing delivery options. In </w:t>
      </w:r>
      <w:r>
        <w:rPr>
          <w:rFonts w:ascii="Times New Roman" w:hAnsi="Times New Roman"/>
          <w:lang w:val="en-US"/>
        </w:rPr>
        <w:t xml:space="preserve">Horton, Valerie &amp; Smith, Bruce. </w:t>
      </w:r>
      <w:r w:rsidRPr="0021500F">
        <w:rPr>
          <w:rFonts w:ascii="Times New Roman" w:hAnsi="Times New Roman"/>
          <w:i/>
          <w:lang w:val="en-US"/>
        </w:rPr>
        <w:t>Materials moving. Physical delivery in libraries</w:t>
      </w:r>
      <w:r w:rsidRPr="0021500F">
        <w:rPr>
          <w:rFonts w:ascii="Times New Roman" w:hAnsi="Times New Roman"/>
          <w:lang w:val="en-US"/>
        </w:rPr>
        <w:t>. American Library Association, 2010</w:t>
      </w:r>
      <w:r>
        <w:rPr>
          <w:rFonts w:ascii="Times New Roman" w:hAnsi="Times New Roman"/>
          <w:lang w:val="en-US"/>
        </w:rPr>
        <w:t xml:space="preserve">, </w:t>
      </w:r>
      <w:r w:rsidRPr="00681B94">
        <w:rPr>
          <w:rFonts w:ascii="Times New Roman" w:hAnsi="Times New Roman"/>
          <w:lang w:val="en-US"/>
        </w:rPr>
        <w:t>p.11-</w:t>
      </w:r>
      <w:r>
        <w:rPr>
          <w:rFonts w:ascii="Times New Roman" w:hAnsi="Times New Roman"/>
          <w:lang w:val="en-US"/>
        </w:rPr>
        <w:t>23.</w:t>
      </w:r>
    </w:p>
  </w:endnote>
  <w:endnote w:id="9">
    <w:p w:rsidR="00822E9C" w:rsidRPr="0052518A" w:rsidRDefault="00822E9C" w:rsidP="006B0A40">
      <w:pPr>
        <w:pStyle w:val="EndnoteText"/>
        <w:ind w:left="284" w:hanging="284"/>
        <w:rPr>
          <w:lang w:val="fr-BE"/>
        </w:rPr>
      </w:pPr>
      <w:r w:rsidRPr="0021500F">
        <w:rPr>
          <w:rStyle w:val="EndnoteReference"/>
          <w:rFonts w:ascii="Times New Roman" w:hAnsi="Times New Roman"/>
        </w:rPr>
        <w:endnoteRef/>
      </w:r>
      <w:r w:rsidRPr="006B0A40">
        <w:rPr>
          <w:rFonts w:ascii="Times New Roman" w:hAnsi="Times New Roman"/>
          <w:lang w:val="en-US"/>
        </w:rPr>
        <w:t xml:space="preserve"> </w:t>
      </w:r>
      <w:r>
        <w:rPr>
          <w:rFonts w:ascii="Times New Roman" w:hAnsi="Times New Roman"/>
          <w:lang w:val="en-US"/>
        </w:rPr>
        <w:t xml:space="preserve">Philips, Richard. </w:t>
      </w:r>
      <w:r w:rsidRPr="0052518A">
        <w:rPr>
          <w:rFonts w:ascii="Times New Roman" w:hAnsi="Times New Roman"/>
          <w:i/>
          <w:lang w:val="en-US"/>
        </w:rPr>
        <w:t>Open URL specs d´Antilope</w:t>
      </w:r>
      <w:r>
        <w:rPr>
          <w:rFonts w:ascii="Times New Roman" w:hAnsi="Times New Roman"/>
          <w:lang w:val="en-US"/>
        </w:rPr>
        <w:t xml:space="preserve"> [online].</w:t>
      </w:r>
      <w:r w:rsidRPr="006B0A40">
        <w:rPr>
          <w:rFonts w:ascii="Times New Roman" w:hAnsi="Times New Roman"/>
          <w:lang w:val="en-US"/>
        </w:rPr>
        <w:t xml:space="preserve"> </w:t>
      </w:r>
      <w:r w:rsidRPr="0052518A">
        <w:rPr>
          <w:rFonts w:ascii="Times New Roman" w:hAnsi="Times New Roman"/>
          <w:lang w:val="fr-BE"/>
        </w:rPr>
        <w:t>&lt;</w:t>
      </w:r>
      <w:hyperlink r:id="rId3" w:history="1">
        <w:r w:rsidRPr="0052518A">
          <w:rPr>
            <w:rStyle w:val="Hyperlink"/>
            <w:rFonts w:ascii="Times New Roman" w:hAnsi="Times New Roman"/>
            <w:u w:val="none"/>
            <w:lang w:val="fr-BE"/>
          </w:rPr>
          <w:t>http</w:t>
        </w:r>
        <w:r>
          <w:rPr>
            <w:rStyle w:val="Hyperlink"/>
            <w:rFonts w:ascii="Times New Roman" w:hAnsi="Times New Roman"/>
            <w:u w:val="none"/>
            <w:lang w:val="fr-BE"/>
          </w:rPr>
          <w:t> :</w:t>
        </w:r>
        <w:r w:rsidRPr="0052518A">
          <w:rPr>
            <w:rStyle w:val="Hyperlink"/>
            <w:rFonts w:ascii="Times New Roman" w:hAnsi="Times New Roman"/>
            <w:u w:val="none"/>
            <w:lang w:val="fr-BE"/>
          </w:rPr>
          <w:t>//anet.ua.ac.be/bvv/2092</w:t>
        </w:r>
      </w:hyperlink>
      <w:r w:rsidRPr="0052518A">
        <w:rPr>
          <w:rFonts w:ascii="Times New Roman" w:hAnsi="Times New Roman"/>
          <w:lang w:val="fr-BE"/>
        </w:rPr>
        <w:t xml:space="preserve">&gt; </w:t>
      </w:r>
      <w:r w:rsidRPr="0052518A">
        <w:rPr>
          <w:rStyle w:val="Hyperlink"/>
          <w:rFonts w:ascii="Times New Roman" w:hAnsi="Times New Roman"/>
          <w:u w:val="none"/>
          <w:lang w:val="fr-BE"/>
        </w:rPr>
        <w:t>(consulté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 w:id="10">
    <w:p w:rsidR="00822E9C" w:rsidRPr="001D5DB9" w:rsidRDefault="00822E9C" w:rsidP="006B0A40">
      <w:pPr>
        <w:pStyle w:val="EndnoteText"/>
        <w:ind w:left="284" w:hanging="284"/>
        <w:rPr>
          <w:lang w:val="fr-BE"/>
        </w:rPr>
      </w:pPr>
      <w:r w:rsidRPr="0021500F">
        <w:rPr>
          <w:rStyle w:val="EndnoteReference"/>
          <w:rFonts w:ascii="Times New Roman" w:hAnsi="Times New Roman"/>
        </w:rPr>
        <w:endnoteRef/>
      </w:r>
      <w:r w:rsidRPr="0052518A">
        <w:rPr>
          <w:rFonts w:ascii="Times New Roman" w:hAnsi="Times New Roman"/>
          <w:lang w:val="fr-BE"/>
        </w:rPr>
        <w:t xml:space="preserve"> </w:t>
      </w:r>
      <w:r w:rsidRPr="0052518A">
        <w:rPr>
          <w:rFonts w:ascii="Times New Roman" w:hAnsi="Times New Roman"/>
          <w:lang w:val="fr-BE"/>
        </w:rPr>
        <w:tab/>
      </w:r>
      <w:r w:rsidRPr="0052518A">
        <w:rPr>
          <w:rFonts w:ascii="Times New Roman" w:hAnsi="Times New Roman"/>
          <w:i/>
          <w:lang w:val="fr-BE"/>
        </w:rPr>
        <w:t>Sempertool</w:t>
      </w:r>
      <w:r w:rsidRPr="001D5DB9">
        <w:rPr>
          <w:rFonts w:ascii="Times New Roman" w:hAnsi="Times New Roman"/>
          <w:lang w:val="fr-BE"/>
        </w:rPr>
        <w:t xml:space="preserve"> </w:t>
      </w:r>
      <w:r>
        <w:rPr>
          <w:rFonts w:ascii="Times New Roman" w:hAnsi="Times New Roman"/>
          <w:lang w:val="fr-BE"/>
        </w:rPr>
        <w:t xml:space="preserve">[online] </w:t>
      </w:r>
      <w:r w:rsidRPr="001D5DB9">
        <w:rPr>
          <w:rFonts w:ascii="Times New Roman" w:hAnsi="Times New Roman"/>
          <w:lang w:val="fr-BE"/>
        </w:rPr>
        <w:t>&lt;</w:t>
      </w:r>
      <w:hyperlink r:id="rId4" w:history="1">
        <w:r w:rsidRPr="001D5DB9">
          <w:rPr>
            <w:rStyle w:val="Hyperlink"/>
            <w:rFonts w:ascii="Times New Roman" w:hAnsi="Times New Roman"/>
            <w:u w:val="none"/>
            <w:lang w:val="fr-BE"/>
          </w:rPr>
          <w:t>http</w:t>
        </w:r>
        <w:r>
          <w:rPr>
            <w:rStyle w:val="Hyperlink"/>
            <w:rFonts w:ascii="Times New Roman" w:hAnsi="Times New Roman"/>
            <w:u w:val="none"/>
            <w:lang w:val="fr-BE"/>
          </w:rPr>
          <w:t> :</w:t>
        </w:r>
        <w:r w:rsidRPr="001D5DB9">
          <w:rPr>
            <w:rStyle w:val="Hyperlink"/>
            <w:rFonts w:ascii="Times New Roman" w:hAnsi="Times New Roman"/>
            <w:u w:val="none"/>
            <w:lang w:val="fr-BE"/>
          </w:rPr>
          <w:t>//www.sempertool.dk/</w:t>
        </w:r>
      </w:hyperlink>
      <w:r w:rsidRPr="001D5DB9">
        <w:rPr>
          <w:rFonts w:ascii="Times New Roman" w:hAnsi="Times New Roman"/>
          <w:lang w:val="fr-BE"/>
        </w:rPr>
        <w:t>&gt;</w:t>
      </w:r>
      <w:r>
        <w:rPr>
          <w:rFonts w:ascii="Times New Roman" w:hAnsi="Times New Roman"/>
          <w:lang w:val="fr-BE"/>
        </w:rPr>
        <w:t xml:space="preserve"> </w:t>
      </w:r>
      <w:r w:rsidRPr="0052518A">
        <w:rPr>
          <w:rStyle w:val="Hyperlink"/>
          <w:rFonts w:ascii="Times New Roman" w:hAnsi="Times New Roman"/>
          <w:u w:val="none"/>
          <w:lang w:val="fr-BE"/>
        </w:rPr>
        <w:t>(consulté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 w:id="11">
    <w:p w:rsidR="00822E9C" w:rsidRPr="00822E9C" w:rsidRDefault="00822E9C" w:rsidP="006B0A40">
      <w:pPr>
        <w:pStyle w:val="EndnoteText"/>
        <w:ind w:left="284" w:hanging="284"/>
        <w:rPr>
          <w:lang w:val="fr-FR"/>
        </w:rPr>
      </w:pPr>
      <w:r w:rsidRPr="0021500F">
        <w:rPr>
          <w:rStyle w:val="EndnoteReference"/>
          <w:rFonts w:ascii="Times New Roman" w:hAnsi="Times New Roman"/>
        </w:rPr>
        <w:endnoteRef/>
      </w:r>
      <w:r w:rsidRPr="00822E9C">
        <w:rPr>
          <w:rFonts w:ascii="Times New Roman" w:hAnsi="Times New Roman"/>
          <w:lang w:val="fr-FR"/>
        </w:rPr>
        <w:t xml:space="preserve"> </w:t>
      </w:r>
      <w:r w:rsidRPr="00822E9C">
        <w:rPr>
          <w:rFonts w:ascii="Times New Roman" w:hAnsi="Times New Roman"/>
          <w:lang w:val="fr-FR"/>
        </w:rPr>
        <w:tab/>
      </w:r>
      <w:r w:rsidRPr="00822E9C">
        <w:rPr>
          <w:rFonts w:ascii="Times New Roman" w:hAnsi="Times New Roman"/>
          <w:i/>
          <w:lang w:val="fr-FR"/>
        </w:rPr>
        <w:t>De bib</w:t>
      </w:r>
      <w:r w:rsidRPr="00822E9C">
        <w:rPr>
          <w:rFonts w:ascii="Times New Roman" w:hAnsi="Times New Roman"/>
          <w:lang w:val="fr-FR"/>
        </w:rPr>
        <w:t xml:space="preserve"> [online]. &lt;</w:t>
      </w:r>
      <w:hyperlink r:id="rId5" w:history="1">
        <w:r w:rsidRPr="00822E9C">
          <w:rPr>
            <w:rStyle w:val="Hyperlink"/>
            <w:rFonts w:ascii="Times New Roman" w:hAnsi="Times New Roman"/>
            <w:u w:val="none"/>
            <w:lang w:val="fr-FR"/>
          </w:rPr>
          <w:t>http ://zoeken.bibliotheek.be</w:t>
        </w:r>
      </w:hyperlink>
      <w:r w:rsidRPr="00822E9C">
        <w:rPr>
          <w:rFonts w:ascii="Times New Roman" w:hAnsi="Times New Roman"/>
          <w:lang w:val="fr-FR"/>
        </w:rPr>
        <w:t xml:space="preserve">&gt; </w:t>
      </w:r>
      <w:r w:rsidRPr="0052518A">
        <w:rPr>
          <w:rStyle w:val="Hyperlink"/>
          <w:rFonts w:ascii="Times New Roman" w:hAnsi="Times New Roman"/>
          <w:u w:val="none"/>
          <w:lang w:val="fr-BE"/>
        </w:rPr>
        <w:t>(consulté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 w:id="12">
    <w:p w:rsidR="002A19C2" w:rsidRPr="002A19C2" w:rsidRDefault="002A19C2" w:rsidP="002A19C2">
      <w:pPr>
        <w:pStyle w:val="EndnoteText"/>
        <w:ind w:left="0"/>
        <w:rPr>
          <w:lang w:val="fr-FR"/>
        </w:rPr>
      </w:pPr>
      <w:r>
        <w:rPr>
          <w:rStyle w:val="EndnoteReference"/>
        </w:rPr>
        <w:endnoteRef/>
      </w:r>
      <w:r w:rsidRPr="002A19C2">
        <w:rPr>
          <w:lang w:val="fr-FR"/>
        </w:rPr>
        <w:t xml:space="preserve"> Subito &lt;</w:t>
      </w:r>
      <w:r w:rsidRPr="002A19C2">
        <w:rPr>
          <w:rStyle w:val="EndnoteText"/>
          <w:rFonts w:ascii="Arial" w:hAnsi="Arial" w:cs="Arial"/>
          <w:color w:val="666666"/>
          <w:lang w:val="fr-FR"/>
        </w:rPr>
        <w:t xml:space="preserve"> </w:t>
      </w:r>
      <w:hyperlink w:history="1">
        <w:r w:rsidR="00485D97" w:rsidRPr="00C663AC">
          <w:rPr>
            <w:rStyle w:val="Hyperlink"/>
            <w:rFonts w:ascii="Times New Roman" w:hAnsi="Times New Roman"/>
            <w:lang w:val="fr-BE"/>
          </w:rPr>
          <w:t xml:space="preserve">www.subito-doc.com&gt; </w:t>
        </w:r>
        <w:r w:rsidR="00485D97" w:rsidRPr="00C663AC">
          <w:rPr>
            <w:rStyle w:val="Hyperlink"/>
            <w:rFonts w:ascii="Arial" w:hAnsi="Arial" w:cs="Arial"/>
            <w:lang w:val="fr-FR"/>
          </w:rPr>
          <w:t>est</w:t>
        </w:r>
      </w:hyperlink>
      <w:r w:rsidRPr="002A19C2">
        <w:rPr>
          <w:rStyle w:val="HTMLCite"/>
          <w:rFonts w:ascii="Arial" w:hAnsi="Arial" w:cs="Arial"/>
          <w:color w:val="666666"/>
          <w:lang w:val="fr-FR"/>
        </w:rPr>
        <w:t xml:space="preserve"> </w:t>
      </w:r>
      <w:r w:rsidRPr="00485D97">
        <w:rPr>
          <w:rFonts w:ascii="Times New Roman" w:hAnsi="Times New Roman"/>
          <w:i/>
          <w:iCs/>
          <w:lang w:val="en-US"/>
        </w:rPr>
        <w:t>un système allemand pour le PIB.</w:t>
      </w:r>
    </w:p>
  </w:endnote>
  <w:endnote w:id="13">
    <w:p w:rsidR="00560430" w:rsidRDefault="00560430" w:rsidP="00560430">
      <w:pPr>
        <w:pStyle w:val="EndnoteText"/>
        <w:ind w:left="0"/>
      </w:pPr>
      <w:r>
        <w:rPr>
          <w:rStyle w:val="EndnoteReference"/>
        </w:rPr>
        <w:endnoteRef/>
      </w:r>
      <w:r w:rsidRPr="00560430">
        <w:rPr>
          <w:lang w:val="en-US"/>
        </w:rPr>
        <w:t xml:space="preserve"> </w:t>
      </w:r>
      <w:r w:rsidRPr="00560430">
        <w:rPr>
          <w:rFonts w:ascii="Times New Roman" w:hAnsi="Times New Roman"/>
          <w:lang w:val="en-US"/>
        </w:rPr>
        <w:t xml:space="preserve">Van Borm, </w:t>
      </w:r>
      <w:smartTag w:uri="urn:schemas-microsoft-com:office:smarttags" w:element="PersonName">
        <w:r w:rsidRPr="00560430">
          <w:rPr>
            <w:rFonts w:ascii="Times New Roman" w:hAnsi="Times New Roman"/>
            <w:lang w:val="en-US"/>
          </w:rPr>
          <w:t>Julie</w:t>
        </w:r>
      </w:smartTag>
      <w:r w:rsidRPr="00560430">
        <w:rPr>
          <w:rFonts w:ascii="Times New Roman" w:hAnsi="Times New Roman"/>
          <w:lang w:val="en-US"/>
        </w:rPr>
        <w:t xml:space="preserve">n. </w:t>
      </w:r>
      <w:r w:rsidRPr="0021500F">
        <w:rPr>
          <w:rFonts w:ascii="Times New Roman" w:hAnsi="Times New Roman"/>
          <w:lang w:val="en-US"/>
        </w:rPr>
        <w:t xml:space="preserve">To </w:t>
      </w:r>
      <w:smartTag w:uri="urn:schemas-microsoft-com:office:smarttags" w:element="country-region">
        <w:smartTag w:uri="urn:schemas-microsoft-com:office:smarttags" w:element="place">
          <w:r w:rsidRPr="0021500F">
            <w:rPr>
              <w:rFonts w:ascii="Times New Roman" w:hAnsi="Times New Roman"/>
              <w:lang w:val="en-US"/>
            </w:rPr>
            <w:t>Russia</w:t>
          </w:r>
        </w:smartTag>
      </w:smartTag>
      <w:r w:rsidRPr="0021500F">
        <w:rPr>
          <w:rFonts w:ascii="Times New Roman" w:hAnsi="Times New Roman"/>
          <w:lang w:val="en-US"/>
        </w:rPr>
        <w:t xml:space="preserve"> with love. Copeter</w:t>
      </w:r>
      <w:r>
        <w:rPr>
          <w:rFonts w:ascii="Times New Roman" w:hAnsi="Times New Roman"/>
          <w:lang w:val="en-US"/>
        </w:rPr>
        <w:t> :</w:t>
      </w:r>
      <w:r w:rsidRPr="0021500F">
        <w:rPr>
          <w:rFonts w:ascii="Times New Roman" w:hAnsi="Times New Roman"/>
          <w:lang w:val="en-US"/>
        </w:rPr>
        <w:t xml:space="preserve"> an European </w:t>
      </w:r>
      <w:smartTag w:uri="urn:schemas-microsoft-com:office:smarttags" w:element="place">
        <w:r w:rsidRPr="0021500F">
          <w:rPr>
            <w:rFonts w:ascii="Times New Roman" w:hAnsi="Times New Roman"/>
            <w:lang w:val="en-US"/>
          </w:rPr>
          <w:t>Union</w:t>
        </w:r>
      </w:smartTag>
      <w:r w:rsidRPr="0021500F">
        <w:rPr>
          <w:rFonts w:ascii="Times New Roman" w:hAnsi="Times New Roman"/>
          <w:lang w:val="en-US"/>
        </w:rPr>
        <w:t xml:space="preserve"> project in </w:t>
      </w:r>
      <w:smartTag w:uri="urn:schemas-microsoft-com:office:smarttags" w:element="City">
        <w:smartTag w:uri="urn:schemas-microsoft-com:office:smarttags" w:element="place">
          <w:r w:rsidRPr="0021500F">
            <w:rPr>
              <w:rFonts w:ascii="Times New Roman" w:hAnsi="Times New Roman"/>
              <w:lang w:val="en-US"/>
            </w:rPr>
            <w:t>St. Petersburg</w:t>
          </w:r>
        </w:smartTag>
      </w:smartTag>
      <w:r w:rsidRPr="0021500F">
        <w:rPr>
          <w:rFonts w:ascii="Times New Roman" w:hAnsi="Times New Roman"/>
          <w:lang w:val="en-US"/>
        </w:rPr>
        <w:t xml:space="preserve"> for library co-operation in general, ILDS in particular. </w:t>
      </w:r>
      <w:r w:rsidRPr="0021500F">
        <w:rPr>
          <w:rFonts w:ascii="Times New Roman" w:hAnsi="Times New Roman"/>
          <w:i/>
          <w:iCs/>
          <w:lang w:val="nl-BE"/>
        </w:rPr>
        <w:t>Interlending &amp; Document Supply</w:t>
      </w:r>
      <w:r w:rsidRPr="0021500F">
        <w:rPr>
          <w:rFonts w:ascii="Times New Roman" w:hAnsi="Times New Roman"/>
          <w:lang w:val="nl-BE"/>
        </w:rPr>
        <w:t>, 2004, vol. 32, nr. 3, p. 159-163.</w:t>
      </w:r>
    </w:p>
  </w:endnote>
  <w:endnote w:id="14">
    <w:p w:rsidR="00822E9C" w:rsidRDefault="00822E9C" w:rsidP="00763DE2">
      <w:pPr>
        <w:pStyle w:val="EndnoteText"/>
        <w:ind w:left="0"/>
      </w:pPr>
      <w:r>
        <w:rPr>
          <w:rStyle w:val="EndnoteReference"/>
        </w:rPr>
        <w:endnoteRef/>
      </w:r>
      <w:r>
        <w:t xml:space="preserve"> </w:t>
      </w:r>
      <w:r w:rsidRPr="00763DE2">
        <w:rPr>
          <w:rFonts w:ascii="Times New Roman" w:hAnsi="Times New Roman"/>
          <w:lang w:val="en-US"/>
        </w:rPr>
        <w:t xml:space="preserve">Corthouts, Jan; Van Borm, </w:t>
      </w:r>
      <w:smartTag w:uri="urn:schemas-microsoft-com:office:smarttags" w:element="PersonName">
        <w:r w:rsidRPr="00763DE2">
          <w:rPr>
            <w:rFonts w:ascii="Times New Roman" w:hAnsi="Times New Roman"/>
            <w:lang w:val="en-US"/>
          </w:rPr>
          <w:t>Julie</w:t>
        </w:r>
      </w:smartTag>
      <w:r w:rsidRPr="00763DE2">
        <w:rPr>
          <w:rFonts w:ascii="Times New Roman" w:hAnsi="Times New Roman"/>
          <w:lang w:val="en-US"/>
        </w:rPr>
        <w:t xml:space="preserve">n; Philips, Richard. </w:t>
      </w:r>
      <w:r w:rsidRPr="0021500F">
        <w:rPr>
          <w:rFonts w:ascii="Times New Roman" w:hAnsi="Times New Roman"/>
          <w:lang w:val="nl-BE"/>
        </w:rPr>
        <w:t>VirLib</w:t>
      </w:r>
      <w:r>
        <w:rPr>
          <w:rFonts w:ascii="Times New Roman" w:hAnsi="Times New Roman"/>
          <w:lang w:val="nl-BE"/>
        </w:rPr>
        <w:t> :</w:t>
      </w:r>
      <w:r w:rsidRPr="0021500F">
        <w:rPr>
          <w:rFonts w:ascii="Times New Roman" w:hAnsi="Times New Roman"/>
          <w:lang w:val="nl-BE"/>
        </w:rPr>
        <w:t xml:space="preserve"> elektronische documentleverantie in Impala. </w:t>
      </w:r>
      <w:r w:rsidRPr="0021500F">
        <w:rPr>
          <w:rFonts w:ascii="Times New Roman" w:hAnsi="Times New Roman"/>
          <w:i/>
          <w:lang w:val="nl-BE"/>
        </w:rPr>
        <w:t>Bibliotheek- &amp; archiefgids</w:t>
      </w:r>
      <w:r w:rsidRPr="0021500F">
        <w:rPr>
          <w:rFonts w:ascii="Times New Roman" w:hAnsi="Times New Roman"/>
          <w:lang w:val="nl-BE"/>
        </w:rPr>
        <w:t>, 2000, vol.76, nr. 3, p. 14-21.</w:t>
      </w:r>
    </w:p>
  </w:endnote>
  <w:endnote w:id="15">
    <w:p w:rsidR="00822E9C" w:rsidRDefault="00822E9C" w:rsidP="00763DE2">
      <w:pPr>
        <w:pStyle w:val="EndnoteText"/>
        <w:ind w:left="0"/>
      </w:pPr>
      <w:r>
        <w:rPr>
          <w:rStyle w:val="EndnoteReference"/>
        </w:rPr>
        <w:endnoteRef/>
      </w:r>
      <w:r w:rsidRPr="00763DE2">
        <w:rPr>
          <w:lang w:val="nl-BE"/>
        </w:rPr>
        <w:t xml:space="preserve"> </w:t>
      </w:r>
      <w:r w:rsidRPr="0021500F">
        <w:rPr>
          <w:rFonts w:ascii="Times New Roman" w:hAnsi="Times New Roman"/>
          <w:lang w:val="nl-BE"/>
        </w:rPr>
        <w:t>Corthouts, Jan. Documentleverantie in een elektronische omgeving</w:t>
      </w:r>
      <w:r w:rsidRPr="0021500F">
        <w:rPr>
          <w:rFonts w:ascii="Times New Roman" w:hAnsi="Times New Roman"/>
          <w:i/>
          <w:lang w:val="nl-BE"/>
        </w:rPr>
        <w:t>. Bibliotheek- &amp; archiefgids</w:t>
      </w:r>
      <w:r w:rsidRPr="0021500F">
        <w:rPr>
          <w:rFonts w:ascii="Times New Roman" w:hAnsi="Times New Roman"/>
          <w:lang w:val="nl-BE"/>
        </w:rPr>
        <w:t>, 1997, vol.73, nr.5, p. 171-176.</w:t>
      </w:r>
    </w:p>
  </w:endnote>
  <w:endnote w:id="16">
    <w:p w:rsidR="00822E9C" w:rsidRPr="0054775A" w:rsidRDefault="00822E9C" w:rsidP="00763DE2">
      <w:pPr>
        <w:pStyle w:val="EndnoteText"/>
        <w:ind w:left="0"/>
        <w:rPr>
          <w:lang w:val="fr-BE"/>
        </w:rPr>
      </w:pPr>
      <w:r>
        <w:rPr>
          <w:rStyle w:val="EndnoteReference"/>
        </w:rPr>
        <w:endnoteRef/>
      </w:r>
      <w:r w:rsidRPr="00763DE2">
        <w:rPr>
          <w:lang w:val="nl-BE"/>
        </w:rPr>
        <w:t xml:space="preserve"> </w:t>
      </w:r>
      <w:r w:rsidRPr="0021500F">
        <w:rPr>
          <w:rFonts w:ascii="Times New Roman" w:hAnsi="Times New Roman"/>
          <w:lang w:val="nl-BE"/>
        </w:rPr>
        <w:t xml:space="preserve">Van Borm, </w:t>
      </w:r>
      <w:smartTag w:uri="urn:schemas-microsoft-com:office:smarttags" w:element="PersonName">
        <w:r w:rsidRPr="0021500F">
          <w:rPr>
            <w:rFonts w:ascii="Times New Roman" w:hAnsi="Times New Roman"/>
            <w:lang w:val="nl-BE"/>
          </w:rPr>
          <w:t>Julie</w:t>
        </w:r>
      </w:smartTag>
      <w:r w:rsidRPr="0021500F">
        <w:rPr>
          <w:rFonts w:ascii="Times New Roman" w:hAnsi="Times New Roman"/>
          <w:lang w:val="nl-BE"/>
        </w:rPr>
        <w:t>n</w:t>
      </w:r>
      <w:r w:rsidRPr="0021500F">
        <w:rPr>
          <w:rFonts w:ascii="Times New Roman" w:hAnsi="Times New Roman"/>
          <w:i/>
          <w:lang w:val="nl-BE"/>
        </w:rPr>
        <w:t>. IBL in tijden van just in time: Een doorlichting van het IBL in de bibliotheken van de UGent.</w:t>
      </w:r>
      <w:r w:rsidRPr="0021500F">
        <w:rPr>
          <w:rFonts w:ascii="Times New Roman" w:hAnsi="Times New Roman"/>
          <w:lang w:val="nl-BE"/>
        </w:rPr>
        <w:t xml:space="preserve"> Universiteitsbibliotheek Gent, 2010. </w:t>
      </w:r>
      <w:r w:rsidRPr="0054775A">
        <w:rPr>
          <w:rFonts w:ascii="Times New Roman" w:hAnsi="Times New Roman"/>
          <w:lang w:val="fr-BE"/>
        </w:rPr>
        <w:t>ISBN : 9789052230054</w:t>
      </w:r>
    </w:p>
  </w:endnote>
  <w:endnote w:id="17">
    <w:p w:rsidR="00822E9C" w:rsidRPr="0052518A" w:rsidRDefault="00822E9C" w:rsidP="00763DE2">
      <w:pPr>
        <w:pStyle w:val="EndnoteText"/>
        <w:ind w:left="0"/>
        <w:rPr>
          <w:lang w:val="fr-BE"/>
        </w:rPr>
      </w:pPr>
      <w:r>
        <w:rPr>
          <w:rStyle w:val="EndnoteReference"/>
        </w:rPr>
        <w:endnoteRef/>
      </w:r>
      <w:r w:rsidRPr="0052518A">
        <w:rPr>
          <w:lang w:val="fr-BE"/>
        </w:rPr>
        <w:t xml:space="preserve"> </w:t>
      </w:r>
      <w:r w:rsidRPr="0054775A">
        <w:rPr>
          <w:rFonts w:ascii="Times New Roman" w:hAnsi="Times New Roman"/>
          <w:i/>
          <w:lang w:val="fr-BE"/>
        </w:rPr>
        <w:t>Impala</w:t>
      </w:r>
      <w:r w:rsidRPr="0054775A">
        <w:rPr>
          <w:rFonts w:ascii="Times New Roman" w:hAnsi="Times New Roman"/>
          <w:lang w:val="fr-BE"/>
        </w:rPr>
        <w:t xml:space="preserve"> [online]&lt;</w:t>
      </w:r>
      <w:hyperlink r:id="rId6" w:history="1">
        <w:r w:rsidRPr="0052518A">
          <w:rPr>
            <w:rStyle w:val="Hyperlink"/>
            <w:rFonts w:ascii="Times New Roman" w:hAnsi="Times New Roman"/>
            <w:u w:val="none"/>
            <w:lang w:val="fr-BE"/>
          </w:rPr>
          <w:t>http</w:t>
        </w:r>
        <w:r>
          <w:rPr>
            <w:rStyle w:val="Hyperlink"/>
            <w:rFonts w:ascii="Times New Roman" w:hAnsi="Times New Roman"/>
            <w:u w:val="none"/>
            <w:lang w:val="fr-BE"/>
          </w:rPr>
          <w:t> :</w:t>
        </w:r>
        <w:r w:rsidRPr="0052518A">
          <w:rPr>
            <w:rStyle w:val="Hyperlink"/>
            <w:rFonts w:ascii="Times New Roman" w:hAnsi="Times New Roman"/>
            <w:u w:val="none"/>
            <w:lang w:val="fr-BE"/>
          </w:rPr>
          <w:t>//anet.ua.ac.be/impala</w:t>
        </w:r>
      </w:hyperlink>
      <w:r w:rsidRPr="0052518A">
        <w:rPr>
          <w:rStyle w:val="Hyperlink"/>
          <w:rFonts w:ascii="Times New Roman" w:hAnsi="Times New Roman"/>
          <w:color w:val="auto"/>
          <w:u w:val="none"/>
          <w:lang w:val="fr-BE"/>
        </w:rPr>
        <w:t>&gt;</w:t>
      </w:r>
      <w:r w:rsidRPr="0052518A">
        <w:rPr>
          <w:rFonts w:ascii="Times New Roman" w:hAnsi="Times New Roman"/>
          <w:lang w:val="fr-BE"/>
        </w:rPr>
        <w:t xml:space="preserve"> </w:t>
      </w:r>
      <w:r w:rsidRPr="0052518A">
        <w:rPr>
          <w:rStyle w:val="Hyperlink"/>
          <w:rFonts w:ascii="Times New Roman" w:hAnsi="Times New Roman"/>
          <w:u w:val="none"/>
          <w:lang w:val="fr-BE"/>
        </w:rPr>
        <w:t>(consulté le 1</w:t>
      </w:r>
      <w:r w:rsidRPr="0052518A">
        <w:rPr>
          <w:rStyle w:val="Hyperlink"/>
          <w:rFonts w:ascii="Times New Roman" w:hAnsi="Times New Roman"/>
          <w:u w:val="none"/>
          <w:vertAlign w:val="superscript"/>
          <w:lang w:val="fr-BE"/>
        </w:rPr>
        <w:t>er</w:t>
      </w:r>
      <w:r w:rsidRPr="0052518A">
        <w:rPr>
          <w:rStyle w:val="Hyperlink"/>
          <w:rFonts w:ascii="Times New Roman" w:hAnsi="Times New Roman"/>
          <w:u w:val="none"/>
          <w:lang w:val="fr-BE"/>
        </w:rPr>
        <w:t xml:space="preserve"> juin 2011)</w:t>
      </w:r>
      <w:r>
        <w:rPr>
          <w:rStyle w:val="Hyperlink"/>
          <w:rFonts w:ascii="Times New Roman" w:hAnsi="Times New Roman"/>
          <w:u w:val="none"/>
          <w:lang w:val="fr-B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F6" w:rsidRDefault="005151F6" w:rsidP="00C64DD5">
      <w:pPr>
        <w:spacing w:after="0" w:line="240" w:lineRule="auto"/>
      </w:pPr>
      <w:r>
        <w:separator/>
      </w:r>
    </w:p>
  </w:footnote>
  <w:footnote w:type="continuationSeparator" w:id="0">
    <w:p w:rsidR="005151F6" w:rsidRDefault="005151F6" w:rsidP="00C64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7211"/>
    <w:multiLevelType w:val="hybridMultilevel"/>
    <w:tmpl w:val="89248FB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hint="default"/>
      </w:rPr>
    </w:lvl>
    <w:lvl w:ilvl="8" w:tplc="08130005">
      <w:start w:val="1"/>
      <w:numFmt w:val="bullet"/>
      <w:lvlText w:val=""/>
      <w:lvlJc w:val="left"/>
      <w:pPr>
        <w:ind w:left="6840" w:hanging="360"/>
      </w:pPr>
      <w:rPr>
        <w:rFonts w:ascii="Wingdings" w:hAnsi="Wingdings" w:hint="default"/>
      </w:rPr>
    </w:lvl>
  </w:abstractNum>
  <w:abstractNum w:abstractNumId="1">
    <w:nsid w:val="3C7C24B6"/>
    <w:multiLevelType w:val="hybridMultilevel"/>
    <w:tmpl w:val="19DED28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433213F1"/>
    <w:multiLevelType w:val="hybridMultilevel"/>
    <w:tmpl w:val="06F8A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7274591"/>
    <w:multiLevelType w:val="hybridMultilevel"/>
    <w:tmpl w:val="0FCC4DD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5EFC2C7D"/>
    <w:multiLevelType w:val="hybridMultilevel"/>
    <w:tmpl w:val="0EF06242"/>
    <w:lvl w:ilvl="0" w:tplc="08130001">
      <w:start w:val="1"/>
      <w:numFmt w:val="bullet"/>
      <w:lvlText w:val=""/>
      <w:lvlJc w:val="left"/>
      <w:pPr>
        <w:ind w:left="1232" w:hanging="360"/>
      </w:pPr>
      <w:rPr>
        <w:rFonts w:ascii="Symbol" w:hAnsi="Symbol" w:hint="default"/>
      </w:rPr>
    </w:lvl>
    <w:lvl w:ilvl="1" w:tplc="08130003">
      <w:start w:val="1"/>
      <w:numFmt w:val="bullet"/>
      <w:lvlText w:val="o"/>
      <w:lvlJc w:val="left"/>
      <w:pPr>
        <w:ind w:left="1952" w:hanging="360"/>
      </w:pPr>
      <w:rPr>
        <w:rFonts w:ascii="Courier New" w:hAnsi="Courier New" w:hint="default"/>
      </w:rPr>
    </w:lvl>
    <w:lvl w:ilvl="2" w:tplc="08130005">
      <w:start w:val="1"/>
      <w:numFmt w:val="bullet"/>
      <w:lvlText w:val=""/>
      <w:lvlJc w:val="left"/>
      <w:pPr>
        <w:ind w:left="2672" w:hanging="360"/>
      </w:pPr>
      <w:rPr>
        <w:rFonts w:ascii="Wingdings" w:hAnsi="Wingdings" w:hint="default"/>
      </w:rPr>
    </w:lvl>
    <w:lvl w:ilvl="3" w:tplc="08130001">
      <w:start w:val="1"/>
      <w:numFmt w:val="bullet"/>
      <w:lvlText w:val=""/>
      <w:lvlJc w:val="left"/>
      <w:pPr>
        <w:ind w:left="3392" w:hanging="360"/>
      </w:pPr>
      <w:rPr>
        <w:rFonts w:ascii="Symbol" w:hAnsi="Symbol" w:hint="default"/>
      </w:rPr>
    </w:lvl>
    <w:lvl w:ilvl="4" w:tplc="08130003">
      <w:start w:val="1"/>
      <w:numFmt w:val="bullet"/>
      <w:lvlText w:val="o"/>
      <w:lvlJc w:val="left"/>
      <w:pPr>
        <w:ind w:left="4112" w:hanging="360"/>
      </w:pPr>
      <w:rPr>
        <w:rFonts w:ascii="Courier New" w:hAnsi="Courier New" w:hint="default"/>
      </w:rPr>
    </w:lvl>
    <w:lvl w:ilvl="5" w:tplc="08130005">
      <w:start w:val="1"/>
      <w:numFmt w:val="bullet"/>
      <w:lvlText w:val=""/>
      <w:lvlJc w:val="left"/>
      <w:pPr>
        <w:ind w:left="4832" w:hanging="360"/>
      </w:pPr>
      <w:rPr>
        <w:rFonts w:ascii="Wingdings" w:hAnsi="Wingdings" w:hint="default"/>
      </w:rPr>
    </w:lvl>
    <w:lvl w:ilvl="6" w:tplc="08130001">
      <w:start w:val="1"/>
      <w:numFmt w:val="bullet"/>
      <w:lvlText w:val=""/>
      <w:lvlJc w:val="left"/>
      <w:pPr>
        <w:ind w:left="5552" w:hanging="360"/>
      </w:pPr>
      <w:rPr>
        <w:rFonts w:ascii="Symbol" w:hAnsi="Symbol" w:hint="default"/>
      </w:rPr>
    </w:lvl>
    <w:lvl w:ilvl="7" w:tplc="08130003">
      <w:start w:val="1"/>
      <w:numFmt w:val="bullet"/>
      <w:lvlText w:val="o"/>
      <w:lvlJc w:val="left"/>
      <w:pPr>
        <w:ind w:left="6272" w:hanging="360"/>
      </w:pPr>
      <w:rPr>
        <w:rFonts w:ascii="Courier New" w:hAnsi="Courier New" w:hint="default"/>
      </w:rPr>
    </w:lvl>
    <w:lvl w:ilvl="8" w:tplc="08130005">
      <w:start w:val="1"/>
      <w:numFmt w:val="bullet"/>
      <w:lvlText w:val=""/>
      <w:lvlJc w:val="left"/>
      <w:pPr>
        <w:ind w:left="6992" w:hanging="360"/>
      </w:pPr>
      <w:rPr>
        <w:rFonts w:ascii="Wingdings" w:hAnsi="Wingdings" w:hint="default"/>
      </w:rPr>
    </w:lvl>
  </w:abstractNum>
  <w:abstractNum w:abstractNumId="5">
    <w:nsid w:val="66AE79E8"/>
    <w:multiLevelType w:val="hybridMultilevel"/>
    <w:tmpl w:val="AE740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EC10AA2"/>
    <w:multiLevelType w:val="hybridMultilevel"/>
    <w:tmpl w:val="3D264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D5"/>
    <w:rsid w:val="0000119D"/>
    <w:rsid w:val="000078FE"/>
    <w:rsid w:val="00012A03"/>
    <w:rsid w:val="00016892"/>
    <w:rsid w:val="00016E00"/>
    <w:rsid w:val="0002212D"/>
    <w:rsid w:val="00033C56"/>
    <w:rsid w:val="00071BBF"/>
    <w:rsid w:val="00092171"/>
    <w:rsid w:val="00093D67"/>
    <w:rsid w:val="00096188"/>
    <w:rsid w:val="000A0B3D"/>
    <w:rsid w:val="000B0D88"/>
    <w:rsid w:val="000C1D7A"/>
    <w:rsid w:val="000E3350"/>
    <w:rsid w:val="00113376"/>
    <w:rsid w:val="00126220"/>
    <w:rsid w:val="00134429"/>
    <w:rsid w:val="001344AE"/>
    <w:rsid w:val="001421A5"/>
    <w:rsid w:val="00142F4A"/>
    <w:rsid w:val="00143A79"/>
    <w:rsid w:val="00144341"/>
    <w:rsid w:val="0015099D"/>
    <w:rsid w:val="001523D9"/>
    <w:rsid w:val="0015409B"/>
    <w:rsid w:val="0015413F"/>
    <w:rsid w:val="00154728"/>
    <w:rsid w:val="00165423"/>
    <w:rsid w:val="001733FB"/>
    <w:rsid w:val="00176324"/>
    <w:rsid w:val="00180132"/>
    <w:rsid w:val="0018129D"/>
    <w:rsid w:val="00185015"/>
    <w:rsid w:val="00197E9B"/>
    <w:rsid w:val="001A16C5"/>
    <w:rsid w:val="001A3A2E"/>
    <w:rsid w:val="001D108F"/>
    <w:rsid w:val="001D5DB9"/>
    <w:rsid w:val="002004CA"/>
    <w:rsid w:val="00203A82"/>
    <w:rsid w:val="0021500F"/>
    <w:rsid w:val="002235E1"/>
    <w:rsid w:val="00241649"/>
    <w:rsid w:val="00257554"/>
    <w:rsid w:val="00264803"/>
    <w:rsid w:val="00274D5F"/>
    <w:rsid w:val="00283337"/>
    <w:rsid w:val="0029145B"/>
    <w:rsid w:val="002A19C2"/>
    <w:rsid w:val="002B18ED"/>
    <w:rsid w:val="002B1B86"/>
    <w:rsid w:val="002C1A94"/>
    <w:rsid w:val="002C6331"/>
    <w:rsid w:val="002D24A8"/>
    <w:rsid w:val="002F0C50"/>
    <w:rsid w:val="002F2BDC"/>
    <w:rsid w:val="00327119"/>
    <w:rsid w:val="00334CD2"/>
    <w:rsid w:val="003356BD"/>
    <w:rsid w:val="00335E92"/>
    <w:rsid w:val="0035418D"/>
    <w:rsid w:val="003610E7"/>
    <w:rsid w:val="0036694C"/>
    <w:rsid w:val="00367BF3"/>
    <w:rsid w:val="00371715"/>
    <w:rsid w:val="00375593"/>
    <w:rsid w:val="003826B7"/>
    <w:rsid w:val="00387441"/>
    <w:rsid w:val="003925EA"/>
    <w:rsid w:val="00392BE5"/>
    <w:rsid w:val="003A4F68"/>
    <w:rsid w:val="003C34E0"/>
    <w:rsid w:val="003C5356"/>
    <w:rsid w:val="003C72D1"/>
    <w:rsid w:val="003C7DB0"/>
    <w:rsid w:val="003D7966"/>
    <w:rsid w:val="003F094C"/>
    <w:rsid w:val="003F1FE4"/>
    <w:rsid w:val="004214E8"/>
    <w:rsid w:val="00437A6A"/>
    <w:rsid w:val="00442B5E"/>
    <w:rsid w:val="004463D1"/>
    <w:rsid w:val="00447EAF"/>
    <w:rsid w:val="00450EF6"/>
    <w:rsid w:val="0045349E"/>
    <w:rsid w:val="00466B8A"/>
    <w:rsid w:val="00470606"/>
    <w:rsid w:val="00476DBB"/>
    <w:rsid w:val="00485654"/>
    <w:rsid w:val="00485D97"/>
    <w:rsid w:val="004A013C"/>
    <w:rsid w:val="004A0EF9"/>
    <w:rsid w:val="004A515C"/>
    <w:rsid w:val="004B149F"/>
    <w:rsid w:val="004B6800"/>
    <w:rsid w:val="004C0AB8"/>
    <w:rsid w:val="004C16D9"/>
    <w:rsid w:val="004D2F90"/>
    <w:rsid w:val="004D684C"/>
    <w:rsid w:val="004E08C8"/>
    <w:rsid w:val="004E1A0A"/>
    <w:rsid w:val="004E671D"/>
    <w:rsid w:val="004F27CE"/>
    <w:rsid w:val="005151F6"/>
    <w:rsid w:val="00515EA6"/>
    <w:rsid w:val="0052518A"/>
    <w:rsid w:val="00536A21"/>
    <w:rsid w:val="00545F36"/>
    <w:rsid w:val="0054775A"/>
    <w:rsid w:val="00555A76"/>
    <w:rsid w:val="005567E0"/>
    <w:rsid w:val="00560430"/>
    <w:rsid w:val="005639B4"/>
    <w:rsid w:val="005640EE"/>
    <w:rsid w:val="0057051B"/>
    <w:rsid w:val="00573DD6"/>
    <w:rsid w:val="005A16CC"/>
    <w:rsid w:val="005A3447"/>
    <w:rsid w:val="005B2FC5"/>
    <w:rsid w:val="005B71F5"/>
    <w:rsid w:val="005B7E8F"/>
    <w:rsid w:val="005D1971"/>
    <w:rsid w:val="005D7837"/>
    <w:rsid w:val="005E4E94"/>
    <w:rsid w:val="005F11FA"/>
    <w:rsid w:val="00606822"/>
    <w:rsid w:val="006136BA"/>
    <w:rsid w:val="006245BE"/>
    <w:rsid w:val="00625BB1"/>
    <w:rsid w:val="006408FD"/>
    <w:rsid w:val="00643538"/>
    <w:rsid w:val="006470DA"/>
    <w:rsid w:val="0066773A"/>
    <w:rsid w:val="006770AE"/>
    <w:rsid w:val="00681B94"/>
    <w:rsid w:val="00693CCF"/>
    <w:rsid w:val="006A09BD"/>
    <w:rsid w:val="006A0A72"/>
    <w:rsid w:val="006A2A78"/>
    <w:rsid w:val="006A324A"/>
    <w:rsid w:val="006A77C3"/>
    <w:rsid w:val="006B0083"/>
    <w:rsid w:val="006B0A40"/>
    <w:rsid w:val="006B51C1"/>
    <w:rsid w:val="006B751B"/>
    <w:rsid w:val="006C1025"/>
    <w:rsid w:val="006D7521"/>
    <w:rsid w:val="006E29D6"/>
    <w:rsid w:val="006F198D"/>
    <w:rsid w:val="00706560"/>
    <w:rsid w:val="00707026"/>
    <w:rsid w:val="00717865"/>
    <w:rsid w:val="007256D8"/>
    <w:rsid w:val="00752B93"/>
    <w:rsid w:val="00763DE2"/>
    <w:rsid w:val="007646AC"/>
    <w:rsid w:val="007736C2"/>
    <w:rsid w:val="00774AEB"/>
    <w:rsid w:val="00776AD6"/>
    <w:rsid w:val="00783509"/>
    <w:rsid w:val="00785412"/>
    <w:rsid w:val="00790456"/>
    <w:rsid w:val="007B3FA8"/>
    <w:rsid w:val="007C4AA0"/>
    <w:rsid w:val="007D056B"/>
    <w:rsid w:val="007D6AF3"/>
    <w:rsid w:val="007E4650"/>
    <w:rsid w:val="007F3902"/>
    <w:rsid w:val="007F51F4"/>
    <w:rsid w:val="00804A32"/>
    <w:rsid w:val="00813BB2"/>
    <w:rsid w:val="00816188"/>
    <w:rsid w:val="00822E9C"/>
    <w:rsid w:val="00834B02"/>
    <w:rsid w:val="00837591"/>
    <w:rsid w:val="0086446A"/>
    <w:rsid w:val="00864A8E"/>
    <w:rsid w:val="008663DF"/>
    <w:rsid w:val="0089082D"/>
    <w:rsid w:val="00892666"/>
    <w:rsid w:val="00895E38"/>
    <w:rsid w:val="008A1D9D"/>
    <w:rsid w:val="008A2D76"/>
    <w:rsid w:val="008A3410"/>
    <w:rsid w:val="008B0BE3"/>
    <w:rsid w:val="008B46A2"/>
    <w:rsid w:val="008B64E6"/>
    <w:rsid w:val="008D0CDB"/>
    <w:rsid w:val="008D686D"/>
    <w:rsid w:val="008E1BA3"/>
    <w:rsid w:val="008F2550"/>
    <w:rsid w:val="00902E2D"/>
    <w:rsid w:val="00922019"/>
    <w:rsid w:val="00935F3E"/>
    <w:rsid w:val="00940F50"/>
    <w:rsid w:val="0095143B"/>
    <w:rsid w:val="00952F7A"/>
    <w:rsid w:val="00960C70"/>
    <w:rsid w:val="00967AE9"/>
    <w:rsid w:val="00974498"/>
    <w:rsid w:val="00975D31"/>
    <w:rsid w:val="00986C9C"/>
    <w:rsid w:val="00991B42"/>
    <w:rsid w:val="00992375"/>
    <w:rsid w:val="009A0E16"/>
    <w:rsid w:val="009B141A"/>
    <w:rsid w:val="009B6AA5"/>
    <w:rsid w:val="009C3196"/>
    <w:rsid w:val="009E0019"/>
    <w:rsid w:val="009E1B0F"/>
    <w:rsid w:val="009F5046"/>
    <w:rsid w:val="009F5E81"/>
    <w:rsid w:val="00A04E6C"/>
    <w:rsid w:val="00A11C44"/>
    <w:rsid w:val="00A33771"/>
    <w:rsid w:val="00A3752C"/>
    <w:rsid w:val="00A4544E"/>
    <w:rsid w:val="00A52CD5"/>
    <w:rsid w:val="00A5677A"/>
    <w:rsid w:val="00A656CA"/>
    <w:rsid w:val="00A70E41"/>
    <w:rsid w:val="00AA39B5"/>
    <w:rsid w:val="00AA58D6"/>
    <w:rsid w:val="00AB1C29"/>
    <w:rsid w:val="00AB2A41"/>
    <w:rsid w:val="00AC7A31"/>
    <w:rsid w:val="00AD022F"/>
    <w:rsid w:val="00AD30AC"/>
    <w:rsid w:val="00AD5848"/>
    <w:rsid w:val="00AD5907"/>
    <w:rsid w:val="00AD6F32"/>
    <w:rsid w:val="00AE035B"/>
    <w:rsid w:val="00AE18B6"/>
    <w:rsid w:val="00AE4B53"/>
    <w:rsid w:val="00AE6C52"/>
    <w:rsid w:val="00AF6230"/>
    <w:rsid w:val="00B02052"/>
    <w:rsid w:val="00B05F3C"/>
    <w:rsid w:val="00B13876"/>
    <w:rsid w:val="00B13CA3"/>
    <w:rsid w:val="00B166C8"/>
    <w:rsid w:val="00B231CF"/>
    <w:rsid w:val="00B3710B"/>
    <w:rsid w:val="00B43C46"/>
    <w:rsid w:val="00B525F1"/>
    <w:rsid w:val="00B562C7"/>
    <w:rsid w:val="00BC11B2"/>
    <w:rsid w:val="00BC5743"/>
    <w:rsid w:val="00BC7BA2"/>
    <w:rsid w:val="00BE4C16"/>
    <w:rsid w:val="00BE5072"/>
    <w:rsid w:val="00BE5502"/>
    <w:rsid w:val="00BF0A4F"/>
    <w:rsid w:val="00C01C07"/>
    <w:rsid w:val="00C055A0"/>
    <w:rsid w:val="00C21F7E"/>
    <w:rsid w:val="00C27B61"/>
    <w:rsid w:val="00C5003A"/>
    <w:rsid w:val="00C645DD"/>
    <w:rsid w:val="00C64DD5"/>
    <w:rsid w:val="00C81E3F"/>
    <w:rsid w:val="00C82D95"/>
    <w:rsid w:val="00C96AAB"/>
    <w:rsid w:val="00CB0476"/>
    <w:rsid w:val="00CB4F83"/>
    <w:rsid w:val="00CB5E2F"/>
    <w:rsid w:val="00CC774B"/>
    <w:rsid w:val="00CD0DEE"/>
    <w:rsid w:val="00CD4C43"/>
    <w:rsid w:val="00CD77C7"/>
    <w:rsid w:val="00CE10A9"/>
    <w:rsid w:val="00CE4E1F"/>
    <w:rsid w:val="00CE6788"/>
    <w:rsid w:val="00CF1445"/>
    <w:rsid w:val="00CF7B0B"/>
    <w:rsid w:val="00D10274"/>
    <w:rsid w:val="00D12482"/>
    <w:rsid w:val="00D16E74"/>
    <w:rsid w:val="00D21538"/>
    <w:rsid w:val="00D45659"/>
    <w:rsid w:val="00D72D99"/>
    <w:rsid w:val="00D9301C"/>
    <w:rsid w:val="00D94C3A"/>
    <w:rsid w:val="00D95FEA"/>
    <w:rsid w:val="00D961F0"/>
    <w:rsid w:val="00DD69AB"/>
    <w:rsid w:val="00DE1A09"/>
    <w:rsid w:val="00DE7864"/>
    <w:rsid w:val="00E06620"/>
    <w:rsid w:val="00E11F91"/>
    <w:rsid w:val="00E13D72"/>
    <w:rsid w:val="00E145A4"/>
    <w:rsid w:val="00E16D2F"/>
    <w:rsid w:val="00E221D5"/>
    <w:rsid w:val="00E2385B"/>
    <w:rsid w:val="00E32CF5"/>
    <w:rsid w:val="00E35BE0"/>
    <w:rsid w:val="00E6381F"/>
    <w:rsid w:val="00E7448B"/>
    <w:rsid w:val="00E819E1"/>
    <w:rsid w:val="00E85074"/>
    <w:rsid w:val="00E85E09"/>
    <w:rsid w:val="00E86B3A"/>
    <w:rsid w:val="00EA0593"/>
    <w:rsid w:val="00EA6CA4"/>
    <w:rsid w:val="00EC22E5"/>
    <w:rsid w:val="00ED6306"/>
    <w:rsid w:val="00ED7E3A"/>
    <w:rsid w:val="00EE1F8F"/>
    <w:rsid w:val="00EE3BC4"/>
    <w:rsid w:val="00EE62C2"/>
    <w:rsid w:val="00EE6785"/>
    <w:rsid w:val="00EF42F3"/>
    <w:rsid w:val="00F24C73"/>
    <w:rsid w:val="00F35509"/>
    <w:rsid w:val="00F4086B"/>
    <w:rsid w:val="00F62E3A"/>
    <w:rsid w:val="00F654E9"/>
    <w:rsid w:val="00F77E3E"/>
    <w:rsid w:val="00F84D6E"/>
    <w:rsid w:val="00F85B8F"/>
    <w:rsid w:val="00F90D7D"/>
    <w:rsid w:val="00F94442"/>
    <w:rsid w:val="00FA6CF0"/>
    <w:rsid w:val="00FB6866"/>
    <w:rsid w:val="00FC7300"/>
    <w:rsid w:val="00FE04B1"/>
    <w:rsid w:val="00FF2D0F"/>
    <w:rsid w:val="00FF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D5"/>
    <w:pPr>
      <w:spacing w:after="200" w:line="276" w:lineRule="auto"/>
      <w:ind w:left="851" w:right="851"/>
    </w:pPr>
    <w:rPr>
      <w:rFonts w:eastAsia="Times New Roman"/>
      <w:sz w:val="22"/>
      <w:szCs w:val="22"/>
      <w:lang w:val="en-GB"/>
    </w:rPr>
  </w:style>
  <w:style w:type="paragraph" w:styleId="Heading1">
    <w:name w:val="heading 1"/>
    <w:basedOn w:val="Normal"/>
    <w:next w:val="Normal"/>
    <w:link w:val="Heading1Char"/>
    <w:qFormat/>
    <w:rsid w:val="00B231CF"/>
    <w:pPr>
      <w:keepNext/>
      <w:keepLines/>
      <w:spacing w:before="480" w:after="0"/>
      <w:outlineLvl w:val="0"/>
    </w:pPr>
    <w:rPr>
      <w:rFonts w:ascii="Cambria" w:eastAsia="Calibri" w:hAnsi="Cambria"/>
      <w:b/>
      <w:color w:val="365F91"/>
      <w:sz w:val="28"/>
      <w:szCs w:val="20"/>
      <w:lang w:eastAsia="x-none"/>
    </w:rPr>
  </w:style>
  <w:style w:type="paragraph" w:styleId="Heading2">
    <w:name w:val="heading 2"/>
    <w:basedOn w:val="Normal"/>
    <w:next w:val="Normal"/>
    <w:link w:val="Heading2Char"/>
    <w:qFormat/>
    <w:rsid w:val="00D9301C"/>
    <w:pPr>
      <w:keepNext/>
      <w:keepLines/>
      <w:spacing w:before="200" w:after="0"/>
      <w:outlineLvl w:val="1"/>
    </w:pPr>
    <w:rPr>
      <w:rFonts w:ascii="Cambria" w:eastAsia="Calibri" w:hAnsi="Cambria"/>
      <w:b/>
      <w:color w:val="4F81BD"/>
      <w:sz w:val="26"/>
      <w:szCs w:val="20"/>
      <w:lang w:eastAsia="x-none"/>
    </w:rPr>
  </w:style>
  <w:style w:type="paragraph" w:styleId="Heading3">
    <w:name w:val="heading 3"/>
    <w:basedOn w:val="Normal"/>
    <w:next w:val="Normal"/>
    <w:link w:val="Heading3Char"/>
    <w:qFormat/>
    <w:rsid w:val="00D9301C"/>
    <w:pPr>
      <w:keepNext/>
      <w:keepLines/>
      <w:spacing w:before="200" w:after="0"/>
      <w:outlineLvl w:val="2"/>
    </w:pPr>
    <w:rPr>
      <w:rFonts w:ascii="Cambria" w:eastAsia="Calibri" w:hAnsi="Cambria"/>
      <w:b/>
      <w:color w:val="4F81BD"/>
      <w:sz w:val="20"/>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sid w:val="00C64DD5"/>
    <w:pPr>
      <w:spacing w:after="0" w:line="240" w:lineRule="auto"/>
    </w:pPr>
    <w:rPr>
      <w:rFonts w:eastAsia="Calibri"/>
      <w:sz w:val="20"/>
      <w:szCs w:val="20"/>
      <w:lang w:eastAsia="x-none"/>
    </w:rPr>
  </w:style>
  <w:style w:type="character" w:customStyle="1" w:styleId="EndnoteTextChar">
    <w:name w:val="Endnote Text Char"/>
    <w:link w:val="EndnoteText"/>
    <w:rsid w:val="00C64DD5"/>
    <w:rPr>
      <w:sz w:val="20"/>
      <w:lang w:val="en-GB" w:eastAsia="x-none"/>
    </w:rPr>
  </w:style>
  <w:style w:type="character" w:styleId="EndnoteReference">
    <w:name w:val="endnote reference"/>
    <w:basedOn w:val="DefaultParagraphFont"/>
    <w:semiHidden/>
    <w:rsid w:val="00C64DD5"/>
    <w:rPr>
      <w:vertAlign w:val="superscript"/>
    </w:rPr>
  </w:style>
  <w:style w:type="paragraph" w:styleId="Title">
    <w:name w:val="Title"/>
    <w:basedOn w:val="Normal"/>
    <w:next w:val="Normal"/>
    <w:link w:val="TitleChar"/>
    <w:qFormat/>
    <w:rsid w:val="005B7E8F"/>
    <w:pPr>
      <w:pBdr>
        <w:bottom w:val="single" w:sz="2" w:space="10" w:color="auto"/>
      </w:pBdr>
      <w:spacing w:after="360" w:line="240" w:lineRule="auto"/>
      <w:ind w:left="0" w:right="0"/>
      <w:jc w:val="center"/>
      <w:outlineLvl w:val="0"/>
    </w:pPr>
    <w:rPr>
      <w:rFonts w:ascii="Cambria" w:eastAsia="Calibri" w:hAnsi="Cambria"/>
      <w:b/>
      <w:kern w:val="28"/>
      <w:sz w:val="32"/>
      <w:szCs w:val="20"/>
      <w:lang w:val="x-none" w:eastAsia="x-none"/>
    </w:rPr>
  </w:style>
  <w:style w:type="character" w:customStyle="1" w:styleId="TitleChar">
    <w:name w:val="Title Char"/>
    <w:link w:val="Title"/>
    <w:rsid w:val="005B7E8F"/>
    <w:rPr>
      <w:rFonts w:ascii="Cambria" w:hAnsi="Cambria"/>
      <w:b/>
      <w:kern w:val="28"/>
      <w:sz w:val="32"/>
    </w:rPr>
  </w:style>
  <w:style w:type="paragraph" w:styleId="FootnoteText">
    <w:name w:val="footnote text"/>
    <w:basedOn w:val="Normal"/>
    <w:link w:val="FootnoteTextChar"/>
    <w:semiHidden/>
    <w:rsid w:val="005B7E8F"/>
    <w:pPr>
      <w:spacing w:after="0" w:line="240" w:lineRule="auto"/>
    </w:pPr>
    <w:rPr>
      <w:rFonts w:eastAsia="Calibri"/>
      <w:sz w:val="20"/>
      <w:szCs w:val="20"/>
      <w:lang w:eastAsia="x-none"/>
    </w:rPr>
  </w:style>
  <w:style w:type="character" w:customStyle="1" w:styleId="FootnoteTextChar">
    <w:name w:val="Footnote Text Char"/>
    <w:link w:val="FootnoteText"/>
    <w:rsid w:val="005B7E8F"/>
    <w:rPr>
      <w:sz w:val="20"/>
      <w:lang w:val="en-GB" w:eastAsia="x-none"/>
    </w:rPr>
  </w:style>
  <w:style w:type="character" w:styleId="FootnoteReference">
    <w:name w:val="footnote reference"/>
    <w:basedOn w:val="DefaultParagraphFont"/>
    <w:semiHidden/>
    <w:rsid w:val="005B7E8F"/>
    <w:rPr>
      <w:vertAlign w:val="superscript"/>
    </w:rPr>
  </w:style>
  <w:style w:type="paragraph" w:customStyle="1" w:styleId="ListParagraph1">
    <w:name w:val="List Paragraph1"/>
    <w:basedOn w:val="Normal"/>
    <w:rsid w:val="005B7E8F"/>
    <w:pPr>
      <w:ind w:left="720"/>
      <w:contextualSpacing/>
    </w:pPr>
  </w:style>
  <w:style w:type="character" w:customStyle="1" w:styleId="Heading1Char">
    <w:name w:val="Heading 1 Char"/>
    <w:link w:val="Heading1"/>
    <w:rsid w:val="00B231CF"/>
    <w:rPr>
      <w:rFonts w:ascii="Cambria" w:hAnsi="Cambria"/>
      <w:b/>
      <w:color w:val="365F91"/>
      <w:sz w:val="28"/>
      <w:lang w:val="en-GB" w:eastAsia="x-none"/>
    </w:rPr>
  </w:style>
  <w:style w:type="character" w:styleId="Hyperlink">
    <w:name w:val="Hyperlink"/>
    <w:basedOn w:val="DefaultParagraphFont"/>
    <w:rsid w:val="00264803"/>
    <w:rPr>
      <w:color w:val="0000FF"/>
      <w:u w:val="single"/>
    </w:rPr>
  </w:style>
  <w:style w:type="character" w:customStyle="1" w:styleId="Heading2Char">
    <w:name w:val="Heading 2 Char"/>
    <w:link w:val="Heading2"/>
    <w:rsid w:val="00D9301C"/>
    <w:rPr>
      <w:rFonts w:ascii="Cambria" w:hAnsi="Cambria"/>
      <w:b/>
      <w:color w:val="4F81BD"/>
      <w:sz w:val="26"/>
      <w:lang w:val="en-GB" w:eastAsia="x-none"/>
    </w:rPr>
  </w:style>
  <w:style w:type="paragraph" w:styleId="BalloonText">
    <w:name w:val="Balloon Text"/>
    <w:basedOn w:val="Normal"/>
    <w:link w:val="BalloonTextChar"/>
    <w:semiHidden/>
    <w:rsid w:val="00D9301C"/>
    <w:pPr>
      <w:spacing w:after="0" w:line="240" w:lineRule="auto"/>
    </w:pPr>
    <w:rPr>
      <w:rFonts w:ascii="Tahoma" w:eastAsia="Calibri" w:hAnsi="Tahoma"/>
      <w:sz w:val="16"/>
      <w:szCs w:val="20"/>
      <w:lang w:eastAsia="x-none"/>
    </w:rPr>
  </w:style>
  <w:style w:type="character" w:customStyle="1" w:styleId="BalloonTextChar">
    <w:name w:val="Balloon Text Char"/>
    <w:link w:val="BalloonText"/>
    <w:semiHidden/>
    <w:rsid w:val="00D9301C"/>
    <w:rPr>
      <w:rFonts w:ascii="Tahoma" w:hAnsi="Tahoma"/>
      <w:sz w:val="16"/>
      <w:lang w:val="en-GB" w:eastAsia="x-none"/>
    </w:rPr>
  </w:style>
  <w:style w:type="character" w:customStyle="1" w:styleId="Heading3Char">
    <w:name w:val="Heading 3 Char"/>
    <w:link w:val="Heading3"/>
    <w:rsid w:val="00D9301C"/>
    <w:rPr>
      <w:rFonts w:ascii="Cambria" w:hAnsi="Cambria"/>
      <w:b/>
      <w:color w:val="4F81BD"/>
      <w:lang w:val="en-GB" w:eastAsia="x-none"/>
    </w:rPr>
  </w:style>
  <w:style w:type="paragraph" w:styleId="Header">
    <w:name w:val="header"/>
    <w:basedOn w:val="Normal"/>
    <w:link w:val="HeaderChar"/>
    <w:semiHidden/>
    <w:rsid w:val="00992375"/>
    <w:pPr>
      <w:tabs>
        <w:tab w:val="center" w:pos="4536"/>
        <w:tab w:val="right" w:pos="9072"/>
      </w:tabs>
      <w:spacing w:after="0" w:line="240" w:lineRule="auto"/>
    </w:pPr>
    <w:rPr>
      <w:rFonts w:eastAsia="Calibri"/>
      <w:sz w:val="20"/>
      <w:szCs w:val="20"/>
      <w:lang w:eastAsia="x-none"/>
    </w:rPr>
  </w:style>
  <w:style w:type="character" w:customStyle="1" w:styleId="HeaderChar">
    <w:name w:val="Header Char"/>
    <w:link w:val="Header"/>
    <w:semiHidden/>
    <w:rsid w:val="00992375"/>
    <w:rPr>
      <w:lang w:val="en-GB" w:eastAsia="x-none"/>
    </w:rPr>
  </w:style>
  <w:style w:type="paragraph" w:styleId="Footer">
    <w:name w:val="footer"/>
    <w:basedOn w:val="Normal"/>
    <w:link w:val="FooterChar"/>
    <w:rsid w:val="00992375"/>
    <w:pPr>
      <w:tabs>
        <w:tab w:val="center" w:pos="4536"/>
        <w:tab w:val="right" w:pos="9072"/>
      </w:tabs>
      <w:spacing w:after="0" w:line="240" w:lineRule="auto"/>
    </w:pPr>
    <w:rPr>
      <w:rFonts w:eastAsia="Calibri"/>
      <w:sz w:val="20"/>
      <w:szCs w:val="20"/>
      <w:lang w:eastAsia="x-none"/>
    </w:rPr>
  </w:style>
  <w:style w:type="character" w:customStyle="1" w:styleId="FooterChar">
    <w:name w:val="Footer Char"/>
    <w:link w:val="Footer"/>
    <w:rsid w:val="00992375"/>
    <w:rPr>
      <w:lang w:val="en-GB" w:eastAsia="x-none"/>
    </w:rPr>
  </w:style>
  <w:style w:type="paragraph" w:styleId="NormalWeb">
    <w:name w:val="Normal (Web)"/>
    <w:basedOn w:val="Normal"/>
    <w:semiHidden/>
    <w:rsid w:val="00185015"/>
    <w:pPr>
      <w:spacing w:before="100" w:beforeAutospacing="1" w:after="100" w:afterAutospacing="1" w:line="240" w:lineRule="auto"/>
      <w:ind w:left="0" w:right="0"/>
    </w:pPr>
    <w:rPr>
      <w:rFonts w:ascii="Times New Roman" w:eastAsia="Calibri" w:hAnsi="Times New Roman"/>
      <w:sz w:val="24"/>
      <w:szCs w:val="24"/>
      <w:lang w:val="nl-BE" w:eastAsia="nl-BE"/>
    </w:rPr>
  </w:style>
  <w:style w:type="paragraph" w:customStyle="1" w:styleId="Inleiding">
    <w:name w:val="Inleiding"/>
    <w:basedOn w:val="Normal"/>
    <w:rsid w:val="004C0AB8"/>
    <w:pPr>
      <w:spacing w:after="0" w:line="240" w:lineRule="auto"/>
      <w:ind w:left="0" w:right="0"/>
    </w:pPr>
    <w:rPr>
      <w:rFonts w:ascii="Verdana" w:eastAsia="Calibri" w:hAnsi="Verdana" w:cs="Verdana"/>
      <w:sz w:val="18"/>
      <w:szCs w:val="18"/>
      <w:lang w:val="nl-BE"/>
    </w:rPr>
  </w:style>
  <w:style w:type="character" w:styleId="CommentReference">
    <w:name w:val="annotation reference"/>
    <w:basedOn w:val="DefaultParagraphFont"/>
    <w:uiPriority w:val="99"/>
    <w:semiHidden/>
    <w:rsid w:val="006B0083"/>
    <w:rPr>
      <w:sz w:val="16"/>
      <w:szCs w:val="16"/>
    </w:rPr>
  </w:style>
  <w:style w:type="paragraph" w:styleId="CommentText">
    <w:name w:val="annotation text"/>
    <w:basedOn w:val="Normal"/>
    <w:link w:val="CommentTextChar"/>
    <w:uiPriority w:val="99"/>
    <w:semiHidden/>
    <w:rsid w:val="006B0083"/>
    <w:rPr>
      <w:sz w:val="20"/>
      <w:szCs w:val="20"/>
    </w:rPr>
  </w:style>
  <w:style w:type="paragraph" w:styleId="CommentSubject">
    <w:name w:val="annotation subject"/>
    <w:basedOn w:val="CommentText"/>
    <w:next w:val="CommentText"/>
    <w:semiHidden/>
    <w:rsid w:val="006B0083"/>
    <w:rPr>
      <w:b/>
      <w:bCs/>
    </w:rPr>
  </w:style>
  <w:style w:type="character" w:styleId="Emphasis">
    <w:name w:val="Emphasis"/>
    <w:basedOn w:val="DefaultParagraphFont"/>
    <w:qFormat/>
    <w:rsid w:val="00126220"/>
    <w:rPr>
      <w:b/>
      <w:bCs/>
      <w:i w:val="0"/>
      <w:iCs w:val="0"/>
    </w:rPr>
  </w:style>
  <w:style w:type="character" w:customStyle="1" w:styleId="ft">
    <w:name w:val="ft"/>
    <w:basedOn w:val="DefaultParagraphFont"/>
    <w:rsid w:val="00126220"/>
    <w:rPr>
      <w:b w:val="0"/>
      <w:bCs w:val="0"/>
      <w:sz w:val="27"/>
      <w:szCs w:val="27"/>
    </w:rPr>
  </w:style>
  <w:style w:type="paragraph" w:styleId="Revision">
    <w:name w:val="Revision"/>
    <w:hidden/>
    <w:uiPriority w:val="99"/>
    <w:semiHidden/>
    <w:rsid w:val="00776AD6"/>
    <w:rPr>
      <w:rFonts w:eastAsia="Times New Roman"/>
      <w:sz w:val="22"/>
      <w:szCs w:val="22"/>
      <w:lang w:val="en-GB"/>
    </w:rPr>
  </w:style>
  <w:style w:type="character" w:styleId="HTMLCite">
    <w:name w:val="HTML Cite"/>
    <w:basedOn w:val="DefaultParagraphFont"/>
    <w:uiPriority w:val="99"/>
    <w:semiHidden/>
    <w:unhideWhenUsed/>
    <w:rsid w:val="002A19C2"/>
    <w:rPr>
      <w:i/>
      <w:iCs/>
    </w:rPr>
  </w:style>
  <w:style w:type="character" w:customStyle="1" w:styleId="CommentTextChar">
    <w:name w:val="Comment Text Char"/>
    <w:basedOn w:val="DefaultParagraphFont"/>
    <w:link w:val="CommentText"/>
    <w:uiPriority w:val="99"/>
    <w:semiHidden/>
    <w:rsid w:val="00B43C46"/>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D5"/>
    <w:pPr>
      <w:spacing w:after="200" w:line="276" w:lineRule="auto"/>
      <w:ind w:left="851" w:right="851"/>
    </w:pPr>
    <w:rPr>
      <w:rFonts w:eastAsia="Times New Roman"/>
      <w:sz w:val="22"/>
      <w:szCs w:val="22"/>
      <w:lang w:val="en-GB"/>
    </w:rPr>
  </w:style>
  <w:style w:type="paragraph" w:styleId="Heading1">
    <w:name w:val="heading 1"/>
    <w:basedOn w:val="Normal"/>
    <w:next w:val="Normal"/>
    <w:link w:val="Heading1Char"/>
    <w:qFormat/>
    <w:rsid w:val="00B231CF"/>
    <w:pPr>
      <w:keepNext/>
      <w:keepLines/>
      <w:spacing w:before="480" w:after="0"/>
      <w:outlineLvl w:val="0"/>
    </w:pPr>
    <w:rPr>
      <w:rFonts w:ascii="Cambria" w:eastAsia="Calibri" w:hAnsi="Cambria"/>
      <w:b/>
      <w:color w:val="365F91"/>
      <w:sz w:val="28"/>
      <w:szCs w:val="20"/>
      <w:lang w:eastAsia="x-none"/>
    </w:rPr>
  </w:style>
  <w:style w:type="paragraph" w:styleId="Heading2">
    <w:name w:val="heading 2"/>
    <w:basedOn w:val="Normal"/>
    <w:next w:val="Normal"/>
    <w:link w:val="Heading2Char"/>
    <w:qFormat/>
    <w:rsid w:val="00D9301C"/>
    <w:pPr>
      <w:keepNext/>
      <w:keepLines/>
      <w:spacing w:before="200" w:after="0"/>
      <w:outlineLvl w:val="1"/>
    </w:pPr>
    <w:rPr>
      <w:rFonts w:ascii="Cambria" w:eastAsia="Calibri" w:hAnsi="Cambria"/>
      <w:b/>
      <w:color w:val="4F81BD"/>
      <w:sz w:val="26"/>
      <w:szCs w:val="20"/>
      <w:lang w:eastAsia="x-none"/>
    </w:rPr>
  </w:style>
  <w:style w:type="paragraph" w:styleId="Heading3">
    <w:name w:val="heading 3"/>
    <w:basedOn w:val="Normal"/>
    <w:next w:val="Normal"/>
    <w:link w:val="Heading3Char"/>
    <w:qFormat/>
    <w:rsid w:val="00D9301C"/>
    <w:pPr>
      <w:keepNext/>
      <w:keepLines/>
      <w:spacing w:before="200" w:after="0"/>
      <w:outlineLvl w:val="2"/>
    </w:pPr>
    <w:rPr>
      <w:rFonts w:ascii="Cambria" w:eastAsia="Calibri" w:hAnsi="Cambria"/>
      <w:b/>
      <w:color w:val="4F81BD"/>
      <w:sz w:val="20"/>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sid w:val="00C64DD5"/>
    <w:pPr>
      <w:spacing w:after="0" w:line="240" w:lineRule="auto"/>
    </w:pPr>
    <w:rPr>
      <w:rFonts w:eastAsia="Calibri"/>
      <w:sz w:val="20"/>
      <w:szCs w:val="20"/>
      <w:lang w:eastAsia="x-none"/>
    </w:rPr>
  </w:style>
  <w:style w:type="character" w:customStyle="1" w:styleId="EndnoteTextChar">
    <w:name w:val="Endnote Text Char"/>
    <w:link w:val="EndnoteText"/>
    <w:rsid w:val="00C64DD5"/>
    <w:rPr>
      <w:sz w:val="20"/>
      <w:lang w:val="en-GB" w:eastAsia="x-none"/>
    </w:rPr>
  </w:style>
  <w:style w:type="character" w:styleId="EndnoteReference">
    <w:name w:val="endnote reference"/>
    <w:basedOn w:val="DefaultParagraphFont"/>
    <w:semiHidden/>
    <w:rsid w:val="00C64DD5"/>
    <w:rPr>
      <w:vertAlign w:val="superscript"/>
    </w:rPr>
  </w:style>
  <w:style w:type="paragraph" w:styleId="Title">
    <w:name w:val="Title"/>
    <w:basedOn w:val="Normal"/>
    <w:next w:val="Normal"/>
    <w:link w:val="TitleChar"/>
    <w:qFormat/>
    <w:rsid w:val="005B7E8F"/>
    <w:pPr>
      <w:pBdr>
        <w:bottom w:val="single" w:sz="2" w:space="10" w:color="auto"/>
      </w:pBdr>
      <w:spacing w:after="360" w:line="240" w:lineRule="auto"/>
      <w:ind w:left="0" w:right="0"/>
      <w:jc w:val="center"/>
      <w:outlineLvl w:val="0"/>
    </w:pPr>
    <w:rPr>
      <w:rFonts w:ascii="Cambria" w:eastAsia="Calibri" w:hAnsi="Cambria"/>
      <w:b/>
      <w:kern w:val="28"/>
      <w:sz w:val="32"/>
      <w:szCs w:val="20"/>
      <w:lang w:val="x-none" w:eastAsia="x-none"/>
    </w:rPr>
  </w:style>
  <w:style w:type="character" w:customStyle="1" w:styleId="TitleChar">
    <w:name w:val="Title Char"/>
    <w:link w:val="Title"/>
    <w:rsid w:val="005B7E8F"/>
    <w:rPr>
      <w:rFonts w:ascii="Cambria" w:hAnsi="Cambria"/>
      <w:b/>
      <w:kern w:val="28"/>
      <w:sz w:val="32"/>
    </w:rPr>
  </w:style>
  <w:style w:type="paragraph" w:styleId="FootnoteText">
    <w:name w:val="footnote text"/>
    <w:basedOn w:val="Normal"/>
    <w:link w:val="FootnoteTextChar"/>
    <w:semiHidden/>
    <w:rsid w:val="005B7E8F"/>
    <w:pPr>
      <w:spacing w:after="0" w:line="240" w:lineRule="auto"/>
    </w:pPr>
    <w:rPr>
      <w:rFonts w:eastAsia="Calibri"/>
      <w:sz w:val="20"/>
      <w:szCs w:val="20"/>
      <w:lang w:eastAsia="x-none"/>
    </w:rPr>
  </w:style>
  <w:style w:type="character" w:customStyle="1" w:styleId="FootnoteTextChar">
    <w:name w:val="Footnote Text Char"/>
    <w:link w:val="FootnoteText"/>
    <w:rsid w:val="005B7E8F"/>
    <w:rPr>
      <w:sz w:val="20"/>
      <w:lang w:val="en-GB" w:eastAsia="x-none"/>
    </w:rPr>
  </w:style>
  <w:style w:type="character" w:styleId="FootnoteReference">
    <w:name w:val="footnote reference"/>
    <w:basedOn w:val="DefaultParagraphFont"/>
    <w:semiHidden/>
    <w:rsid w:val="005B7E8F"/>
    <w:rPr>
      <w:vertAlign w:val="superscript"/>
    </w:rPr>
  </w:style>
  <w:style w:type="paragraph" w:customStyle="1" w:styleId="ListParagraph1">
    <w:name w:val="List Paragraph1"/>
    <w:basedOn w:val="Normal"/>
    <w:rsid w:val="005B7E8F"/>
    <w:pPr>
      <w:ind w:left="720"/>
      <w:contextualSpacing/>
    </w:pPr>
  </w:style>
  <w:style w:type="character" w:customStyle="1" w:styleId="Heading1Char">
    <w:name w:val="Heading 1 Char"/>
    <w:link w:val="Heading1"/>
    <w:rsid w:val="00B231CF"/>
    <w:rPr>
      <w:rFonts w:ascii="Cambria" w:hAnsi="Cambria"/>
      <w:b/>
      <w:color w:val="365F91"/>
      <w:sz w:val="28"/>
      <w:lang w:val="en-GB" w:eastAsia="x-none"/>
    </w:rPr>
  </w:style>
  <w:style w:type="character" w:styleId="Hyperlink">
    <w:name w:val="Hyperlink"/>
    <w:basedOn w:val="DefaultParagraphFont"/>
    <w:rsid w:val="00264803"/>
    <w:rPr>
      <w:color w:val="0000FF"/>
      <w:u w:val="single"/>
    </w:rPr>
  </w:style>
  <w:style w:type="character" w:customStyle="1" w:styleId="Heading2Char">
    <w:name w:val="Heading 2 Char"/>
    <w:link w:val="Heading2"/>
    <w:rsid w:val="00D9301C"/>
    <w:rPr>
      <w:rFonts w:ascii="Cambria" w:hAnsi="Cambria"/>
      <w:b/>
      <w:color w:val="4F81BD"/>
      <w:sz w:val="26"/>
      <w:lang w:val="en-GB" w:eastAsia="x-none"/>
    </w:rPr>
  </w:style>
  <w:style w:type="paragraph" w:styleId="BalloonText">
    <w:name w:val="Balloon Text"/>
    <w:basedOn w:val="Normal"/>
    <w:link w:val="BalloonTextChar"/>
    <w:semiHidden/>
    <w:rsid w:val="00D9301C"/>
    <w:pPr>
      <w:spacing w:after="0" w:line="240" w:lineRule="auto"/>
    </w:pPr>
    <w:rPr>
      <w:rFonts w:ascii="Tahoma" w:eastAsia="Calibri" w:hAnsi="Tahoma"/>
      <w:sz w:val="16"/>
      <w:szCs w:val="20"/>
      <w:lang w:eastAsia="x-none"/>
    </w:rPr>
  </w:style>
  <w:style w:type="character" w:customStyle="1" w:styleId="BalloonTextChar">
    <w:name w:val="Balloon Text Char"/>
    <w:link w:val="BalloonText"/>
    <w:semiHidden/>
    <w:rsid w:val="00D9301C"/>
    <w:rPr>
      <w:rFonts w:ascii="Tahoma" w:hAnsi="Tahoma"/>
      <w:sz w:val="16"/>
      <w:lang w:val="en-GB" w:eastAsia="x-none"/>
    </w:rPr>
  </w:style>
  <w:style w:type="character" w:customStyle="1" w:styleId="Heading3Char">
    <w:name w:val="Heading 3 Char"/>
    <w:link w:val="Heading3"/>
    <w:rsid w:val="00D9301C"/>
    <w:rPr>
      <w:rFonts w:ascii="Cambria" w:hAnsi="Cambria"/>
      <w:b/>
      <w:color w:val="4F81BD"/>
      <w:lang w:val="en-GB" w:eastAsia="x-none"/>
    </w:rPr>
  </w:style>
  <w:style w:type="paragraph" w:styleId="Header">
    <w:name w:val="header"/>
    <w:basedOn w:val="Normal"/>
    <w:link w:val="HeaderChar"/>
    <w:semiHidden/>
    <w:rsid w:val="00992375"/>
    <w:pPr>
      <w:tabs>
        <w:tab w:val="center" w:pos="4536"/>
        <w:tab w:val="right" w:pos="9072"/>
      </w:tabs>
      <w:spacing w:after="0" w:line="240" w:lineRule="auto"/>
    </w:pPr>
    <w:rPr>
      <w:rFonts w:eastAsia="Calibri"/>
      <w:sz w:val="20"/>
      <w:szCs w:val="20"/>
      <w:lang w:eastAsia="x-none"/>
    </w:rPr>
  </w:style>
  <w:style w:type="character" w:customStyle="1" w:styleId="HeaderChar">
    <w:name w:val="Header Char"/>
    <w:link w:val="Header"/>
    <w:semiHidden/>
    <w:rsid w:val="00992375"/>
    <w:rPr>
      <w:lang w:val="en-GB" w:eastAsia="x-none"/>
    </w:rPr>
  </w:style>
  <w:style w:type="paragraph" w:styleId="Footer">
    <w:name w:val="footer"/>
    <w:basedOn w:val="Normal"/>
    <w:link w:val="FooterChar"/>
    <w:rsid w:val="00992375"/>
    <w:pPr>
      <w:tabs>
        <w:tab w:val="center" w:pos="4536"/>
        <w:tab w:val="right" w:pos="9072"/>
      </w:tabs>
      <w:spacing w:after="0" w:line="240" w:lineRule="auto"/>
    </w:pPr>
    <w:rPr>
      <w:rFonts w:eastAsia="Calibri"/>
      <w:sz w:val="20"/>
      <w:szCs w:val="20"/>
      <w:lang w:eastAsia="x-none"/>
    </w:rPr>
  </w:style>
  <w:style w:type="character" w:customStyle="1" w:styleId="FooterChar">
    <w:name w:val="Footer Char"/>
    <w:link w:val="Footer"/>
    <w:rsid w:val="00992375"/>
    <w:rPr>
      <w:lang w:val="en-GB" w:eastAsia="x-none"/>
    </w:rPr>
  </w:style>
  <w:style w:type="paragraph" w:styleId="NormalWeb">
    <w:name w:val="Normal (Web)"/>
    <w:basedOn w:val="Normal"/>
    <w:semiHidden/>
    <w:rsid w:val="00185015"/>
    <w:pPr>
      <w:spacing w:before="100" w:beforeAutospacing="1" w:after="100" w:afterAutospacing="1" w:line="240" w:lineRule="auto"/>
      <w:ind w:left="0" w:right="0"/>
    </w:pPr>
    <w:rPr>
      <w:rFonts w:ascii="Times New Roman" w:eastAsia="Calibri" w:hAnsi="Times New Roman"/>
      <w:sz w:val="24"/>
      <w:szCs w:val="24"/>
      <w:lang w:val="nl-BE" w:eastAsia="nl-BE"/>
    </w:rPr>
  </w:style>
  <w:style w:type="paragraph" w:customStyle="1" w:styleId="Inleiding">
    <w:name w:val="Inleiding"/>
    <w:basedOn w:val="Normal"/>
    <w:rsid w:val="004C0AB8"/>
    <w:pPr>
      <w:spacing w:after="0" w:line="240" w:lineRule="auto"/>
      <w:ind w:left="0" w:right="0"/>
    </w:pPr>
    <w:rPr>
      <w:rFonts w:ascii="Verdana" w:eastAsia="Calibri" w:hAnsi="Verdana" w:cs="Verdana"/>
      <w:sz w:val="18"/>
      <w:szCs w:val="18"/>
      <w:lang w:val="nl-BE"/>
    </w:rPr>
  </w:style>
  <w:style w:type="character" w:styleId="CommentReference">
    <w:name w:val="annotation reference"/>
    <w:basedOn w:val="DefaultParagraphFont"/>
    <w:uiPriority w:val="99"/>
    <w:semiHidden/>
    <w:rsid w:val="006B0083"/>
    <w:rPr>
      <w:sz w:val="16"/>
      <w:szCs w:val="16"/>
    </w:rPr>
  </w:style>
  <w:style w:type="paragraph" w:styleId="CommentText">
    <w:name w:val="annotation text"/>
    <w:basedOn w:val="Normal"/>
    <w:link w:val="CommentTextChar"/>
    <w:uiPriority w:val="99"/>
    <w:semiHidden/>
    <w:rsid w:val="006B0083"/>
    <w:rPr>
      <w:sz w:val="20"/>
      <w:szCs w:val="20"/>
    </w:rPr>
  </w:style>
  <w:style w:type="paragraph" w:styleId="CommentSubject">
    <w:name w:val="annotation subject"/>
    <w:basedOn w:val="CommentText"/>
    <w:next w:val="CommentText"/>
    <w:semiHidden/>
    <w:rsid w:val="006B0083"/>
    <w:rPr>
      <w:b/>
      <w:bCs/>
    </w:rPr>
  </w:style>
  <w:style w:type="character" w:styleId="Emphasis">
    <w:name w:val="Emphasis"/>
    <w:basedOn w:val="DefaultParagraphFont"/>
    <w:qFormat/>
    <w:rsid w:val="00126220"/>
    <w:rPr>
      <w:b/>
      <w:bCs/>
      <w:i w:val="0"/>
      <w:iCs w:val="0"/>
    </w:rPr>
  </w:style>
  <w:style w:type="character" w:customStyle="1" w:styleId="ft">
    <w:name w:val="ft"/>
    <w:basedOn w:val="DefaultParagraphFont"/>
    <w:rsid w:val="00126220"/>
    <w:rPr>
      <w:b w:val="0"/>
      <w:bCs w:val="0"/>
      <w:sz w:val="27"/>
      <w:szCs w:val="27"/>
    </w:rPr>
  </w:style>
  <w:style w:type="paragraph" w:styleId="Revision">
    <w:name w:val="Revision"/>
    <w:hidden/>
    <w:uiPriority w:val="99"/>
    <w:semiHidden/>
    <w:rsid w:val="00776AD6"/>
    <w:rPr>
      <w:rFonts w:eastAsia="Times New Roman"/>
      <w:sz w:val="22"/>
      <w:szCs w:val="22"/>
      <w:lang w:val="en-GB"/>
    </w:rPr>
  </w:style>
  <w:style w:type="character" w:styleId="HTMLCite">
    <w:name w:val="HTML Cite"/>
    <w:basedOn w:val="DefaultParagraphFont"/>
    <w:uiPriority w:val="99"/>
    <w:semiHidden/>
    <w:unhideWhenUsed/>
    <w:rsid w:val="002A19C2"/>
    <w:rPr>
      <w:i/>
      <w:iCs/>
    </w:rPr>
  </w:style>
  <w:style w:type="character" w:customStyle="1" w:styleId="CommentTextChar">
    <w:name w:val="Comment Text Char"/>
    <w:basedOn w:val="DefaultParagraphFont"/>
    <w:link w:val="CommentText"/>
    <w:uiPriority w:val="99"/>
    <w:semiHidden/>
    <w:rsid w:val="00B43C46"/>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147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van.borm@telenet.be" TargetMode="External"/><Relationship Id="rId18" Type="http://schemas.openxmlformats.org/officeDocument/2006/relationships/hyperlink" Target="http://www.unicat.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ua.ac.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corthouts@ua.ac.be"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cid:image001.gif@01CBB6FE.DC653600"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chele.vandeneynde@ua.ac.b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anet.ua.ac.be/bvv/2092" TargetMode="External"/><Relationship Id="rId2" Type="http://schemas.openxmlformats.org/officeDocument/2006/relationships/hyperlink" Target="http://www.unicat.be" TargetMode="External"/><Relationship Id="rId1" Type="http://schemas.openxmlformats.org/officeDocument/2006/relationships/hyperlink" Target="http://anet.ua.ac.be/bvv/2110" TargetMode="External"/><Relationship Id="rId6" Type="http://schemas.openxmlformats.org/officeDocument/2006/relationships/hyperlink" Target="http://anet.ua.ac.be/impala" TargetMode="External"/><Relationship Id="rId5" Type="http://schemas.openxmlformats.org/officeDocument/2006/relationships/hyperlink" Target="http://zoeken.bibliotheek.be" TargetMode="External"/><Relationship Id="rId4" Type="http://schemas.openxmlformats.org/officeDocument/2006/relationships/hyperlink" Target="http://www.sempertool.d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VB\Documents\Activiteiten\Professioneel\2011\IMPALA\Excel%20bestanden\Leden%20Impala%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showLegendKey val="1"/>
            <c:showVal val="1"/>
            <c:showCatName val="1"/>
            <c:showSerName val="1"/>
            <c:showPercent val="1"/>
            <c:showBubbleSize val="1"/>
            <c:showLeaderLines val="1"/>
          </c:dLbls>
          <c:cat>
            <c:strRef>
              <c:f>FR!$A$31:$A$37</c:f>
              <c:strCache>
                <c:ptCount val="7"/>
                <c:pt idx="0">
                  <c:v>Bibliothèques publiques  (53%  n=329)</c:v>
                </c:pt>
                <c:pt idx="1">
                  <c:v>Bibliothèques des hautes écoles (14%  n=85)</c:v>
                </c:pt>
                <c:pt idx="2">
                  <c:v>Bibliothèques universitaires (10%  n=60)</c:v>
                </c:pt>
                <c:pt idx="3">
                  <c:v>Bibliothèques d´entreprise (8%  n=51)</c:v>
                </c:pt>
                <c:pt idx="4">
                  <c:v>Bibliothèques des services publics (6%  n=40)</c:v>
                </c:pt>
                <c:pt idx="5">
                  <c:v>Centres de documentation/ bibliothèques spécialisées (5%  n=33)</c:v>
                </c:pt>
                <c:pt idx="6">
                  <c:v>Divers (4%  n=22)</c:v>
                </c:pt>
              </c:strCache>
            </c:strRef>
          </c:cat>
          <c:val>
            <c:numRef>
              <c:f>FR!$B$31:$B$37</c:f>
              <c:numCache>
                <c:formatCode>0</c:formatCode>
                <c:ptCount val="7"/>
                <c:pt idx="0">
                  <c:v>53.064516129032256</c:v>
                </c:pt>
                <c:pt idx="1">
                  <c:v>13.709677419354838</c:v>
                </c:pt>
                <c:pt idx="2">
                  <c:v>9.67741935483871</c:v>
                </c:pt>
                <c:pt idx="3">
                  <c:v>8.2258064516129039</c:v>
                </c:pt>
                <c:pt idx="4">
                  <c:v>6.4516129032258061</c:v>
                </c:pt>
                <c:pt idx="5">
                  <c:v>5.32258064516129</c:v>
                </c:pt>
                <c:pt idx="6">
                  <c:v>3.5483870967741935</c:v>
                </c:pt>
              </c:numCache>
            </c:numRef>
          </c:val>
        </c:ser>
        <c:dLbls>
          <c:showLegendKey val="1"/>
          <c:showVal val="1"/>
          <c:showCatName val="1"/>
          <c:showSerName val="1"/>
          <c:showPercent val="1"/>
          <c:showBubbleSize val="1"/>
          <c:showLeaderLines val="1"/>
        </c:dLbls>
      </c:pie3DChart>
    </c:plotArea>
    <c:legend>
      <c:legendPos val="r"/>
      <c:layout>
        <c:manualLayout>
          <c:xMode val="edge"/>
          <c:yMode val="edge"/>
          <c:x val="0.66574971524785875"/>
          <c:y val="8.3272134624069738E-3"/>
          <c:w val="0.32670311494082122"/>
          <c:h val="0.98334557307518633"/>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97EA-C3D8-4503-BD75-6FA8D13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4405</Words>
  <Characters>25115</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Impala, 20 ans en ligne droite dans le monde de l’information qui évolue vite</vt:lpstr>
      <vt:lpstr>Impala, 20 ans en ligne droite dans le monde de l’information qui évolue vite</vt:lpstr>
    </vt:vector>
  </TitlesOfParts>
  <Company/>
  <LinksUpToDate>false</LinksUpToDate>
  <CharactersWithSpaces>29462</CharactersWithSpaces>
  <SharedDoc>false</SharedDoc>
  <HLinks>
    <vt:vector size="72" baseType="variant">
      <vt:variant>
        <vt:i4>1900619</vt:i4>
      </vt:variant>
      <vt:variant>
        <vt:i4>12</vt:i4>
      </vt:variant>
      <vt:variant>
        <vt:i4>0</vt:i4>
      </vt:variant>
      <vt:variant>
        <vt:i4>5</vt:i4>
      </vt:variant>
      <vt:variant>
        <vt:lpwstr>http://www.unicat.be/</vt:lpwstr>
      </vt:variant>
      <vt:variant>
        <vt:lpwstr/>
      </vt:variant>
      <vt:variant>
        <vt:i4>2424849</vt:i4>
      </vt:variant>
      <vt:variant>
        <vt:i4>9</vt:i4>
      </vt:variant>
      <vt:variant>
        <vt:i4>0</vt:i4>
      </vt:variant>
      <vt:variant>
        <vt:i4>5</vt:i4>
      </vt:variant>
      <vt:variant>
        <vt:lpwstr>mailto:michele.vandeneynde@ua.ac.be</vt:lpwstr>
      </vt:variant>
      <vt:variant>
        <vt:lpwstr/>
      </vt:variant>
      <vt:variant>
        <vt:i4>7209033</vt:i4>
      </vt:variant>
      <vt:variant>
        <vt:i4>6</vt:i4>
      </vt:variant>
      <vt:variant>
        <vt:i4>0</vt:i4>
      </vt:variant>
      <vt:variant>
        <vt:i4>5</vt:i4>
      </vt:variant>
      <vt:variant>
        <vt:lpwstr>mailto:j.van.borm@telenet.be</vt:lpwstr>
      </vt:variant>
      <vt:variant>
        <vt:lpwstr/>
      </vt:variant>
      <vt:variant>
        <vt:i4>5242885</vt:i4>
      </vt:variant>
      <vt:variant>
        <vt:i4>3</vt:i4>
      </vt:variant>
      <vt:variant>
        <vt:i4>0</vt:i4>
      </vt:variant>
      <vt:variant>
        <vt:i4>5</vt:i4>
      </vt:variant>
      <vt:variant>
        <vt:lpwstr>http://lib.ua.ac.be/</vt:lpwstr>
      </vt:variant>
      <vt:variant>
        <vt:lpwstr/>
      </vt:variant>
      <vt:variant>
        <vt:i4>4391019</vt:i4>
      </vt:variant>
      <vt:variant>
        <vt:i4>0</vt:i4>
      </vt:variant>
      <vt:variant>
        <vt:i4>0</vt:i4>
      </vt:variant>
      <vt:variant>
        <vt:i4>5</vt:i4>
      </vt:variant>
      <vt:variant>
        <vt:lpwstr>mailto:jan.corthouts@ua.ac.be</vt:lpwstr>
      </vt:variant>
      <vt:variant>
        <vt:lpwstr/>
      </vt:variant>
      <vt:variant>
        <vt:i4>4128874</vt:i4>
      </vt:variant>
      <vt:variant>
        <vt:i4>18</vt:i4>
      </vt:variant>
      <vt:variant>
        <vt:i4>0</vt:i4>
      </vt:variant>
      <vt:variant>
        <vt:i4>5</vt:i4>
      </vt:variant>
      <vt:variant>
        <vt:lpwstr>http://anet.ua.ac.be/impala</vt:lpwstr>
      </vt:variant>
      <vt:variant>
        <vt:lpwstr/>
      </vt:variant>
      <vt:variant>
        <vt:i4>5439506</vt:i4>
      </vt:variant>
      <vt:variant>
        <vt:i4>12</vt:i4>
      </vt:variant>
      <vt:variant>
        <vt:i4>0</vt:i4>
      </vt:variant>
      <vt:variant>
        <vt:i4>5</vt:i4>
      </vt:variant>
      <vt:variant>
        <vt:lpwstr>http://zoeken.bibliotheek.be/</vt:lpwstr>
      </vt:variant>
      <vt:variant>
        <vt:lpwstr/>
      </vt:variant>
      <vt:variant>
        <vt:i4>917584</vt:i4>
      </vt:variant>
      <vt:variant>
        <vt:i4>9</vt:i4>
      </vt:variant>
      <vt:variant>
        <vt:i4>0</vt:i4>
      </vt:variant>
      <vt:variant>
        <vt:i4>5</vt:i4>
      </vt:variant>
      <vt:variant>
        <vt:lpwstr>http://www.sempertool.dk/</vt:lpwstr>
      </vt:variant>
      <vt:variant>
        <vt:lpwstr/>
      </vt:variant>
      <vt:variant>
        <vt:i4>5570575</vt:i4>
      </vt:variant>
      <vt:variant>
        <vt:i4>6</vt:i4>
      </vt:variant>
      <vt:variant>
        <vt:i4>0</vt:i4>
      </vt:variant>
      <vt:variant>
        <vt:i4>5</vt:i4>
      </vt:variant>
      <vt:variant>
        <vt:lpwstr>http://anet.ua.ac.be/bvv/2092</vt:lpwstr>
      </vt:variant>
      <vt:variant>
        <vt:lpwstr/>
      </vt:variant>
      <vt:variant>
        <vt:i4>1900619</vt:i4>
      </vt:variant>
      <vt:variant>
        <vt:i4>3</vt:i4>
      </vt:variant>
      <vt:variant>
        <vt:i4>0</vt:i4>
      </vt:variant>
      <vt:variant>
        <vt:i4>5</vt:i4>
      </vt:variant>
      <vt:variant>
        <vt:lpwstr>http://www.unicat.be/</vt:lpwstr>
      </vt:variant>
      <vt:variant>
        <vt:lpwstr/>
      </vt:variant>
      <vt:variant>
        <vt:i4>6094862</vt:i4>
      </vt:variant>
      <vt:variant>
        <vt:i4>0</vt:i4>
      </vt:variant>
      <vt:variant>
        <vt:i4>0</vt:i4>
      </vt:variant>
      <vt:variant>
        <vt:i4>5</vt:i4>
      </vt:variant>
      <vt:variant>
        <vt:lpwstr>http://anet.ua.ac.be/bvv/2110</vt:lpwstr>
      </vt:variant>
      <vt:variant>
        <vt:lpwstr/>
      </vt:variant>
      <vt:variant>
        <vt:i4>7340044</vt:i4>
      </vt:variant>
      <vt:variant>
        <vt:i4>-1</vt:i4>
      </vt:variant>
      <vt:variant>
        <vt:i4>1026</vt:i4>
      </vt:variant>
      <vt:variant>
        <vt:i4>1</vt:i4>
      </vt:variant>
      <vt:variant>
        <vt:lpwstr>cid:image001.gif@01CBB6FE.DC653600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Impala, 20 ans en ligne droite dans le monde de l’information qui évolue vite</dc:title>
  <dc:subject/>
  <dc:creator>Windows-gebruiker</dc:creator>
  <cp:keywords/>
  <cp:lastModifiedBy>Lambrechts Eric</cp:lastModifiedBy>
  <cp:revision>2</cp:revision>
  <cp:lastPrinted>2011-07-28T08:49:00Z</cp:lastPrinted>
  <dcterms:created xsi:type="dcterms:W3CDTF">2011-10-13T09:51:00Z</dcterms:created>
  <dcterms:modified xsi:type="dcterms:W3CDTF">2011-10-13T09:51:00Z</dcterms:modified>
</cp:coreProperties>
</file>